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620045"/>
        <w:docPartObj>
          <w:docPartGallery w:val="Cover Pages"/>
          <w:docPartUnique/>
        </w:docPartObj>
      </w:sdtPr>
      <w:sdtEndPr>
        <w:rPr>
          <w:rFonts w:ascii="Arial" w:hAnsi="Arial" w:cs="Arial"/>
          <w:color w:val="000000"/>
          <w:szCs w:val="24"/>
        </w:rPr>
      </w:sdtEndPr>
      <w:sdtContent>
        <w:p w:rsidR="003B01FA" w:rsidRDefault="00743A7C">
          <w:r>
            <w:rPr>
              <w:noProof/>
              <w:lang w:eastAsia="zh-CN"/>
            </w:rPr>
            <w:pict>
              <v:group id="Group 61" o:spid="_x0000_s1026" style="position:absolute;margin-left:356.15pt;margin-top:0;width:238.1pt;height:841.8pt;z-index:-251635713;mso-width-percent:400;mso-height-percent:1000;mso-position-horizontal-relative:page;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" o:allowincell="f">
                <v:group id="Group 62"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Rectangle 63" o:spid="_x0000_s1028"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Mr0A&#10;AADbAAAADwAAAGRycy9kb3ducmV2LnhtbERPSwrCMBDdC94hjODOprooWo0ioiCCC3/gcmjGtthM&#10;ShO13t4Igrt5vO/MFq2pxJMaV1pWMIxiEMSZ1SXnCs6nzWAMwnlkjZVlUvAmB4t5tzPDVNsXH+h5&#10;9LkIIexSVFB4X6dSuqwggy6yNXHgbrYx6ANscqkbfIVwU8lRHCfSYMmhocCaVgVl9+PDKJgku9jI&#10;eplsLtcK90N396P9Wql+r11OQXhq/V/8c291mJ/A95dwgJ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jH+Mr0AAADbAAAADwAAAAAAAAAAAAAAAACYAgAAZHJzL2Rvd25yZXYu&#10;eG1sUEsFBgAAAAAEAAQA9QAAAIIDAAAAAA==&#10;" fillcolor="#9bbb59 [3206]" stroked="f" strokecolor="#d8d8d8 [2732]"/>
                  <v:rect id="Rectangle 64" o:spid="_x0000_s1029"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qcMA&#10;AADbAAAADwAAAGRycy9kb3ducmV2LnhtbESPT2/CMAzF75P4DpGRdhspm7SNQkAIDbGdNv7drcY0&#10;FY1TNaEt334+TNrN1nt+7+fFavC16qiNVWAD00kGirgItuLSwOm4fXoHFROyxTowGbhThNVy9LDA&#10;3Iae99QdUqkkhGOOBlxKTa51LBx5jJPQEIt2Ca3HJGtbattiL+G+1s9Z9qo9ViwNDhvaOCquh5s3&#10;8JW9nHcf+MP123dnZ/3ZrdHujXkcD+s5qERD+jf/XX9awRdY+UUG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3qcMAAADbAAAADwAAAAAAAAAAAAAAAACYAgAAZHJzL2Rv&#10;d25yZXYueG1sUEsFBgAAAAAEAAQA9QAAAIgDAAAAAA==&#10;" fillcolor="#9bbb59 [3206]" stroked="f" strokecolor="white [3212]" strokeweight="1pt">
                    <v:fill r:id="rId8" o:title="" opacity="52428f" o:opacity2="52428f" type="pattern"/>
                    <v:shadow color="#d8d8d8 [2732]" offset="3pt,3pt"/>
                  </v:rect>
                </v:group>
                <v:rect id="Rectangle 65" o:spid="_x0000_s1030"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K5W8QA&#10;AADbAAAADwAAAGRycy9kb3ducmV2LnhtbESPQWvCQBCF74X+h2UEL0U39iA2ZiNasAhKaW3wPGTH&#10;bNrsbMiuJv57t1DobYb33jdvstVgG3GlzteOFcymCQji0umaKwXF13ayAOEDssbGMSm4kYdV/viQ&#10;Yapdz590PYZKRAj7FBWYENpUSl8asuinriWO2tl1FkNcu0rqDvsIt418TpK5tFhzvGCwpVdD5c/x&#10;YiPFFj3uzfD9sdnQYfH+RqdCPik1Hg3rJYhAQ/g3/6V3OtZ/gd9f4gAy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yuVvEAAAA2wAAAA8AAAAAAAAAAAAAAAAAmAIAAGRycy9k&#10;b3ducmV2LnhtbFBLBQYAAAAABAAEAPUAAACJAwAAAAA=&#10;" filled="f" fillcolor="white [3212]" stroked="f" strokecolor="white [3212]" strokeweight="1pt">
                  <v:fill opacity="52428f"/>
                  <v:textbox inset="28.8pt,14.4pt,14.4pt,14.4pt">
                    <w:txbxContent>
                      <w:p w:rsidR="00C6200D" w:rsidRDefault="00C6200D">
                        <w:pPr>
                          <w:pStyle w:val="af1"/>
                          <w:rPr>
                            <w:rFonts w:asciiTheme="majorHAnsi" w:eastAsiaTheme="majorEastAsia" w:hAnsiTheme="majorHAnsi" w:cstheme="majorBidi"/>
                            <w:b/>
                            <w:bCs/>
                            <w:color w:val="FFFFFF" w:themeColor="background1"/>
                            <w:sz w:val="96"/>
                            <w:szCs w:val="96"/>
                          </w:rPr>
                        </w:pPr>
                      </w:p>
                    </w:txbxContent>
                  </v:textbox>
                </v:rect>
                <v:rect id="Rectangle 66" o:spid="_x0000_s1031" style="position:absolute;left:7329;top:10658;width:4889;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ae8QA&#10;AADbAAAADwAAAGRycy9kb3ducmV2LnhtbESPTWvCQBCG70L/wzKFXkQ39VAkukoVLIWW4kfwPGTH&#10;bGx2NmS3Jv33nUPB4/DO+8w8y/XgG3WjLtaBDTxPM1DEZbA1VwaK024yBxUTssUmMBn4pQjr1cNo&#10;ibkNPR/odkyVEgjHHA24lNpc61g68hinoSWW7BI6j0nGrtK2w17gvtGzLHvRHmuWCw5b2joqv48/&#10;Xii+6PHDDdf9ZkOf8683Ohd6bMzT4/C6AJVoSPfl//a7NTCT78VFPE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k2nvEAAAA2wAAAA8AAAAAAAAAAAAAAAAAmAIAAGRycy9k&#10;b3ducmV2LnhtbFBLBQYAAAAABAAEAPUAAACJAwAAAAA=&#10;" filled="f" fillcolor="white [3212]" stroked="f" strokecolor="white [3212]" strokeweight="1pt">
                  <v:fill opacity="52428f"/>
                  <v:textbox inset="28.8pt,14.4pt,14.4pt,14.4pt">
                    <w:txbxContent>
                      <w:p w:rsidR="00C6200D" w:rsidRPr="00C658FC" w:rsidRDefault="00C6200D">
                        <w:pPr>
                          <w:pStyle w:val="af1"/>
                          <w:spacing w:line="360" w:lineRule="auto"/>
                          <w:rPr>
                            <w:color w:val="FFFFFF" w:themeColor="background1"/>
                            <w:sz w:val="36"/>
                            <w:szCs w:val="36"/>
                          </w:rPr>
                        </w:pPr>
                      </w:p>
                      <w:p w:rsidR="00C6200D" w:rsidRDefault="00C6200D">
                        <w:pPr>
                          <w:pStyle w:val="af1"/>
                          <w:spacing w:line="360" w:lineRule="auto"/>
                          <w:rPr>
                            <w:color w:val="FFFFFF" w:themeColor="background1"/>
                          </w:rPr>
                        </w:pPr>
                      </w:p>
                    </w:txbxContent>
                  </v:textbox>
                </v:rect>
                <w10:wrap anchorx="page" anchory="page"/>
              </v:group>
            </w:pict>
          </w:r>
        </w:p>
        <w:p w:rsidR="00CF4746" w:rsidRDefault="00CF4746">
          <w:pPr>
            <w:widowControl/>
            <w:rPr>
              <w:noProof/>
            </w:rPr>
          </w:pPr>
        </w:p>
        <w:p w:rsidR="00CF4746" w:rsidRDefault="00CF4746">
          <w:pPr>
            <w:widowControl/>
            <w:rPr>
              <w:noProof/>
            </w:rPr>
          </w:pPr>
        </w:p>
        <w:p w:rsidR="00CF4746" w:rsidRDefault="00CF4746">
          <w:pPr>
            <w:widowControl/>
            <w:rPr>
              <w:noProof/>
            </w:rPr>
          </w:pPr>
        </w:p>
        <w:p w:rsidR="00CF4746" w:rsidRDefault="00743A7C">
          <w:pPr>
            <w:widowControl/>
            <w:rPr>
              <w:noProof/>
            </w:rPr>
          </w:pPr>
          <w:r>
            <w:rPr>
              <w:noProof/>
              <w:lang w:eastAsia="zh-CN"/>
            </w:rPr>
            <w:pict>
              <v:rect id="Rectangle 67" o:spid="_x0000_s1032" style="position:absolute;margin-left:29.5pt;margin-top:144.35pt;width:534.7pt;height:62.2pt;z-index:251719680;visibility:visible;mso-width-percent:900;mso-height-percent:73;mso-position-horizontal-relative:page;mso-position-vertical-relative:page;mso-width-percent:900;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" o:allowincell="f" fillcolor="#4f81bd [3204]" strokecolor="white [3212]" strokeweight="1pt">
                <v:shadow color="#d8d8d8 [2732]" offset="3pt,3pt"/>
                <v:textbox style="mso-fit-shape-to-text:t" inset="14.4pt,,14.4pt">
                  <w:txbxContent>
                    <w:sdt>
                      <w:sdtPr>
                        <w:rPr>
                          <w:rFonts w:ascii="Comic Sans MS" w:hAnsi="Comic Sans MS" w:cs="+mj-cs"/>
                          <w:b/>
                          <w:bCs/>
                          <w:kern w:val="24"/>
                          <w:sz w:val="60"/>
                          <w:szCs w:val="60"/>
                        </w:rPr>
                        <w:alias w:val="標題"/>
                        <w:id w:val="1620337"/>
                        <w:dataBinding w:prefixMappings="xmlns:ns0='http://schemas.openxmlformats.org/package/2006/metadata/core-properties' xmlns:ns1='http://purl.org/dc/elements/1.1/'" w:xpath="/ns0:coreProperties[1]/ns1:title[1]" w:storeItemID="{6C3C8BC8-F283-45AE-878A-BAB7291924A1}"/>
                        <w:text/>
                      </w:sdtPr>
                      <w:sdtContent>
                        <w:p w:rsidR="00C6200D" w:rsidRDefault="00C6200D" w:rsidP="00814432">
                          <w:pPr>
                            <w:pStyle w:val="af1"/>
                            <w:jc w:val="right"/>
                            <w:rPr>
                              <w:rFonts w:asciiTheme="majorHAnsi" w:eastAsiaTheme="majorEastAsia" w:hAnsiTheme="majorHAnsi" w:cstheme="majorBidi"/>
                              <w:color w:val="FFFFFF" w:themeColor="background1"/>
                              <w:sz w:val="72"/>
                              <w:szCs w:val="72"/>
                            </w:rPr>
                          </w:pPr>
                          <w:r w:rsidRPr="00CF4746">
                            <w:rPr>
                              <w:rFonts w:ascii="Comic Sans MS" w:hAnsi="Comic Sans MS" w:cs="+mj-cs"/>
                              <w:b/>
                              <w:bCs/>
                              <w:kern w:val="24"/>
                              <w:sz w:val="60"/>
                              <w:szCs w:val="60"/>
                            </w:rPr>
                            <w:t xml:space="preserve">Quality </w:t>
                          </w:r>
                          <w:r>
                            <w:rPr>
                              <w:rFonts w:ascii="Comic Sans MS" w:hAnsi="Comic Sans MS" w:cs="+mj-cs" w:hint="eastAsia"/>
                              <w:b/>
                              <w:bCs/>
                              <w:kern w:val="24"/>
                              <w:sz w:val="60"/>
                              <w:szCs w:val="60"/>
                            </w:rPr>
                            <w:t>Management</w:t>
                          </w:r>
                          <w:r w:rsidRPr="00CF4746">
                            <w:rPr>
                              <w:rFonts w:ascii="Comic Sans MS" w:hAnsi="Comic Sans MS" w:cs="+mj-cs"/>
                              <w:b/>
                              <w:bCs/>
                              <w:kern w:val="24"/>
                              <w:sz w:val="60"/>
                              <w:szCs w:val="60"/>
                            </w:rPr>
                            <w:t xml:space="preserve"> Final Report</w:t>
                          </w:r>
                        </w:p>
                      </w:sdtContent>
                    </w:sdt>
                  </w:txbxContent>
                </v:textbox>
                <w10:wrap anchorx="page" anchory="page"/>
              </v:rect>
            </w:pict>
          </w:r>
        </w:p>
        <w:p w:rsidR="00CF4746" w:rsidRDefault="00CF4746">
          <w:pPr>
            <w:widowControl/>
            <w:rPr>
              <w:noProof/>
            </w:rPr>
          </w:pPr>
        </w:p>
        <w:p w:rsidR="00CF4746" w:rsidRDefault="00CF4746">
          <w:pPr>
            <w:widowControl/>
            <w:rPr>
              <w:noProof/>
            </w:rPr>
          </w:pPr>
        </w:p>
        <w:p w:rsidR="00CF4746" w:rsidRDefault="00CF4746">
          <w:pPr>
            <w:widowControl/>
            <w:rPr>
              <w:noProof/>
            </w:rPr>
          </w:pPr>
        </w:p>
        <w:p w:rsidR="00CF4746" w:rsidRDefault="00CF4746">
          <w:pPr>
            <w:widowControl/>
            <w:rPr>
              <w:noProof/>
            </w:rPr>
          </w:pPr>
        </w:p>
        <w:sdt>
          <w:sdtPr>
            <w:rPr>
              <w:rFonts w:ascii="Comic Sans MS" w:hAnsi="Comic Sans MS" w:cs="+mj-cs" w:hint="eastAsia"/>
              <w:b/>
              <w:bCs/>
              <w:color w:val="404040" w:themeColor="text1" w:themeTint="BF"/>
              <w:kern w:val="24"/>
              <w:sz w:val="44"/>
              <w:szCs w:val="44"/>
            </w:rPr>
            <w:alias w:val="副標題"/>
            <w:id w:val="14700077"/>
            <w:dataBinding w:prefixMappings="xmlns:ns0='http://schemas.openxmlformats.org/package/2006/metadata/core-properties' xmlns:ns1='http://purl.org/dc/elements/1.1/'" w:xpath="/ns0:coreProperties[1]/ns1:subject[1]" w:storeItemID="{6C3C8BC8-F283-45AE-878A-BAB7291924A1}"/>
            <w:text/>
          </w:sdtPr>
          <w:sdtContent>
            <w:p w:rsidR="00CF4746" w:rsidRDefault="00CF4746" w:rsidP="00CF4746">
              <w:pPr>
                <w:pStyle w:val="af1"/>
                <w:ind w:left="807" w:right="240"/>
                <w:rPr>
                  <w:rFonts w:ascii="Comic Sans MS" w:hAnsi="Comic Sans MS" w:cs="+mj-cs"/>
                  <w:b/>
                  <w:bCs/>
                  <w:color w:val="404040" w:themeColor="text1" w:themeTint="BF"/>
                  <w:kern w:val="24"/>
                  <w:sz w:val="44"/>
                  <w:szCs w:val="44"/>
                </w:rPr>
              </w:pPr>
              <w:r w:rsidRPr="00CF4746">
                <w:rPr>
                  <w:rFonts w:ascii="Comic Sans MS" w:hAnsi="Comic Sans MS" w:cs="+mj-cs" w:hint="eastAsia"/>
                  <w:b/>
                  <w:bCs/>
                  <w:color w:val="404040" w:themeColor="text1" w:themeTint="BF"/>
                  <w:kern w:val="24"/>
                  <w:sz w:val="44"/>
                  <w:szCs w:val="44"/>
                </w:rPr>
                <w:t xml:space="preserve">The Measurement System Capability Analysis for Extra </w:t>
              </w:r>
              <w:proofErr w:type="spellStart"/>
              <w:r w:rsidRPr="00CF4746">
                <w:rPr>
                  <w:rFonts w:ascii="Comic Sans MS" w:hAnsi="Comic Sans MS" w:cs="+mj-cs" w:hint="eastAsia"/>
                  <w:b/>
                  <w:bCs/>
                  <w:color w:val="404040" w:themeColor="text1" w:themeTint="BF"/>
                  <w:kern w:val="24"/>
                  <w:sz w:val="44"/>
                  <w:szCs w:val="44"/>
                </w:rPr>
                <w:t>sugarfree</w:t>
              </w:r>
              <w:proofErr w:type="spellEnd"/>
              <w:r w:rsidRPr="00CF4746">
                <w:rPr>
                  <w:rFonts w:ascii="Comic Sans MS" w:hAnsi="Comic Sans MS" w:cs="+mj-cs" w:hint="eastAsia"/>
                  <w:b/>
                  <w:bCs/>
                  <w:color w:val="404040" w:themeColor="text1" w:themeTint="BF"/>
                  <w:kern w:val="24"/>
                  <w:sz w:val="44"/>
                  <w:szCs w:val="44"/>
                </w:rPr>
                <w:t xml:space="preserve"> gum</w:t>
              </w:r>
            </w:p>
          </w:sdtContent>
        </w:sdt>
        <w:p w:rsidR="00CF4746" w:rsidRDefault="00CF4746">
          <w:pPr>
            <w:widowControl/>
            <w:rPr>
              <w:noProof/>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CF4746" w:rsidRPr="00AB2B91" w:rsidRDefault="00CF4746" w:rsidP="00CF4746">
          <w:pPr>
            <w:pStyle w:val="af1"/>
            <w:spacing w:line="600" w:lineRule="exact"/>
            <w:ind w:right="238"/>
            <w:jc w:val="center"/>
            <w:rPr>
              <w:rFonts w:ascii="Comic Sans MS" w:hAnsi="Comic Sans MS"/>
              <w:b/>
              <w:bCs/>
              <w:sz w:val="28"/>
              <w:szCs w:val="28"/>
            </w:rPr>
          </w:pPr>
          <w:r w:rsidRPr="00AB2B91">
            <w:rPr>
              <w:rFonts w:ascii="Comic Sans MS" w:hAnsi="Comic Sans MS"/>
              <w:b/>
              <w:bCs/>
              <w:sz w:val="28"/>
              <w:szCs w:val="28"/>
            </w:rPr>
            <w:t>Prepared for Professor Pan</w:t>
          </w:r>
        </w:p>
        <w:p w:rsidR="00CF4746" w:rsidRDefault="00CF4746" w:rsidP="00CF4746">
          <w:pPr>
            <w:pStyle w:val="af1"/>
            <w:spacing w:line="600" w:lineRule="exact"/>
            <w:ind w:right="238"/>
            <w:jc w:val="center"/>
          </w:pPr>
          <w:r w:rsidRPr="00AB2B91">
            <w:rPr>
              <w:rFonts w:ascii="Comic Sans MS" w:hAnsi="Comic Sans MS"/>
              <w:b/>
              <w:bCs/>
              <w:sz w:val="28"/>
              <w:szCs w:val="28"/>
            </w:rPr>
            <w:t>Quality Management Spring 20</w:t>
          </w:r>
          <w:r>
            <w:rPr>
              <w:rFonts w:ascii="Comic Sans MS" w:hAnsi="Comic Sans MS" w:hint="eastAsia"/>
              <w:b/>
              <w:bCs/>
              <w:sz w:val="28"/>
              <w:szCs w:val="28"/>
            </w:rPr>
            <w:t>12</w:t>
          </w:r>
        </w:p>
        <w:p w:rsidR="00CF4746" w:rsidRPr="00CF4746" w:rsidRDefault="00CF4746">
          <w:pPr>
            <w:widowControl/>
            <w:rPr>
              <w:rFonts w:ascii="Arial" w:hAnsi="Arial" w:cs="Arial"/>
              <w:color w:val="000000"/>
              <w:szCs w:val="24"/>
            </w:rPr>
          </w:pPr>
        </w:p>
        <w:p w:rsidR="00CF4746" w:rsidRDefault="00814432" w:rsidP="00814432">
          <w:pPr>
            <w:widowControl/>
            <w:jc w:val="center"/>
            <w:rPr>
              <w:rFonts w:ascii="Arial" w:hAnsi="Arial" w:cs="Arial"/>
              <w:color w:val="000000"/>
              <w:szCs w:val="24"/>
            </w:rPr>
          </w:pPr>
          <w:r>
            <w:rPr>
              <w:rFonts w:ascii="Arial" w:hAnsi="Arial" w:cs="Arial" w:hint="eastAsia"/>
              <w:color w:val="000000"/>
              <w:szCs w:val="24"/>
            </w:rPr>
            <w:t>Instructor: Professor Pan, J.N.</w:t>
          </w:r>
        </w:p>
        <w:p w:rsidR="00814432" w:rsidRDefault="00814432" w:rsidP="00814432">
          <w:pPr>
            <w:widowControl/>
            <w:jc w:val="center"/>
            <w:rPr>
              <w:rFonts w:ascii="Arial" w:hAnsi="Arial" w:cs="Arial"/>
              <w:color w:val="000000"/>
              <w:szCs w:val="24"/>
            </w:rPr>
          </w:pPr>
          <w:r>
            <w:rPr>
              <w:rFonts w:ascii="Arial" w:hAnsi="Arial" w:cs="Arial" w:hint="eastAsia"/>
              <w:color w:val="000000"/>
              <w:szCs w:val="24"/>
            </w:rPr>
            <w:t>潘浙楠教授</w:t>
          </w:r>
        </w:p>
        <w:p w:rsidR="00CF4746" w:rsidRDefault="00CF4746">
          <w:pPr>
            <w:widowControl/>
            <w:rPr>
              <w:rFonts w:ascii="Arial" w:hAnsi="Arial" w:cs="Arial"/>
              <w:color w:val="000000"/>
              <w:szCs w:val="24"/>
            </w:rPr>
          </w:pPr>
        </w:p>
        <w:p w:rsidR="00CF4746" w:rsidRDefault="00CF4746">
          <w:pPr>
            <w:widowControl/>
            <w:rPr>
              <w:rFonts w:ascii="Arial" w:hAnsi="Arial" w:cs="Arial"/>
              <w:color w:val="000000"/>
              <w:szCs w:val="24"/>
            </w:rPr>
          </w:pPr>
        </w:p>
        <w:p w:rsidR="0034158D" w:rsidRPr="0034158D" w:rsidRDefault="0034158D" w:rsidP="0034158D">
          <w:pPr>
            <w:widowControl/>
            <w:jc w:val="right"/>
            <w:rPr>
              <w:rFonts w:ascii="Arial" w:hAnsi="Arial" w:cs="Arial"/>
              <w:i/>
              <w:color w:val="000000"/>
              <w:szCs w:val="24"/>
            </w:rPr>
          </w:pPr>
          <w:r w:rsidRPr="0034158D">
            <w:rPr>
              <w:rFonts w:ascii="Arial" w:hAnsi="Arial" w:cs="Arial" w:hint="eastAsia"/>
              <w:i/>
              <w:color w:val="000000"/>
              <w:szCs w:val="24"/>
            </w:rPr>
            <w:t xml:space="preserve">Prepared by: </w:t>
          </w:r>
        </w:p>
        <w:p w:rsidR="0034158D" w:rsidRPr="0034158D" w:rsidRDefault="0034158D" w:rsidP="0034158D">
          <w:pPr>
            <w:widowControl/>
            <w:jc w:val="right"/>
            <w:rPr>
              <w:rFonts w:ascii="Arial" w:hAnsi="Arial" w:cs="Arial"/>
              <w:color w:val="000000"/>
              <w:szCs w:val="24"/>
            </w:rPr>
          </w:pPr>
          <w:r w:rsidRPr="0034158D">
            <w:rPr>
              <w:rFonts w:ascii="Arial" w:hAnsi="Arial" w:cs="Arial" w:hint="eastAsia"/>
              <w:color w:val="000000"/>
              <w:szCs w:val="24"/>
            </w:rPr>
            <w:t xml:space="preserve">R26001142 </w:t>
          </w:r>
          <w:r w:rsidRPr="0034158D">
            <w:rPr>
              <w:rFonts w:ascii="Arial" w:hAnsi="Arial" w:cs="Arial" w:hint="eastAsia"/>
              <w:color w:val="000000"/>
              <w:szCs w:val="24"/>
            </w:rPr>
            <w:t>林振宇</w:t>
          </w:r>
        </w:p>
        <w:p w:rsidR="0034158D" w:rsidRPr="0034158D" w:rsidRDefault="0034158D" w:rsidP="0034158D">
          <w:pPr>
            <w:widowControl/>
            <w:jc w:val="right"/>
            <w:rPr>
              <w:rFonts w:ascii="Arial" w:hAnsi="Arial" w:cs="Arial"/>
              <w:color w:val="000000"/>
              <w:szCs w:val="24"/>
            </w:rPr>
          </w:pPr>
          <w:r w:rsidRPr="0034158D">
            <w:rPr>
              <w:rFonts w:ascii="Arial" w:hAnsi="Arial" w:cs="Arial" w:hint="eastAsia"/>
              <w:color w:val="000000"/>
              <w:szCs w:val="24"/>
            </w:rPr>
            <w:t xml:space="preserve">R26004077 </w:t>
          </w:r>
          <w:r w:rsidRPr="0034158D">
            <w:rPr>
              <w:rFonts w:ascii="Arial" w:hAnsi="Arial" w:cs="Arial" w:hint="eastAsia"/>
              <w:color w:val="000000"/>
              <w:szCs w:val="24"/>
            </w:rPr>
            <w:t>黃冠禎</w:t>
          </w:r>
        </w:p>
        <w:p w:rsidR="00CF4746" w:rsidRPr="0034158D" w:rsidRDefault="00726845" w:rsidP="00726845">
          <w:pPr>
            <w:widowControl/>
            <w:jc w:val="right"/>
            <w:rPr>
              <w:rFonts w:ascii="Arial" w:hAnsi="Arial" w:cs="Arial"/>
              <w:color w:val="000000"/>
              <w:szCs w:val="24"/>
            </w:rPr>
          </w:pPr>
          <w:r w:rsidRPr="00726845">
            <w:rPr>
              <w:rFonts w:ascii="Arial" w:hAnsi="Arial" w:cs="Arial" w:hint="eastAsia"/>
              <w:color w:val="000000"/>
              <w:szCs w:val="24"/>
            </w:rPr>
            <w:t>RA7991152</w:t>
          </w:r>
          <w:r>
            <w:rPr>
              <w:rFonts w:ascii="Arial" w:hAnsi="Arial" w:cs="Arial" w:hint="eastAsia"/>
              <w:color w:val="000000"/>
              <w:szCs w:val="24"/>
            </w:rPr>
            <w:t xml:space="preserve"> </w:t>
          </w:r>
          <w:r w:rsidRPr="00726845">
            <w:rPr>
              <w:rFonts w:ascii="Arial" w:hAnsi="Arial" w:cs="Arial" w:hint="eastAsia"/>
              <w:color w:val="000000"/>
              <w:szCs w:val="24"/>
            </w:rPr>
            <w:t>吳文仁</w:t>
          </w:r>
        </w:p>
        <w:p w:rsidR="00CF4746" w:rsidRDefault="00CF4746">
          <w:pPr>
            <w:widowControl/>
            <w:rPr>
              <w:rFonts w:ascii="Arial" w:hAnsi="Arial" w:cs="Arial"/>
              <w:color w:val="000000"/>
              <w:szCs w:val="24"/>
            </w:rPr>
          </w:pPr>
        </w:p>
        <w:p w:rsidR="003B01FA" w:rsidRDefault="003B01FA">
          <w:pPr>
            <w:widowControl/>
            <w:rPr>
              <w:rFonts w:ascii="Arial" w:hAnsi="Arial" w:cs="Arial"/>
              <w:color w:val="000000"/>
              <w:szCs w:val="24"/>
            </w:rPr>
          </w:pPr>
          <w:r>
            <w:rPr>
              <w:rFonts w:ascii="Arial" w:hAnsi="Arial" w:cs="Arial"/>
              <w:color w:val="000000"/>
              <w:szCs w:val="24"/>
            </w:rPr>
            <w:br w:type="page"/>
          </w:r>
        </w:p>
      </w:sdtContent>
    </w:sdt>
    <w:p w:rsidR="002E5AC0" w:rsidRDefault="002E5AC0">
      <w:pPr>
        <w:widowControl/>
        <w:rPr>
          <w:rFonts w:ascii="Arial" w:hAnsi="Arial" w:cs="Arial"/>
          <w:color w:val="000000"/>
          <w:szCs w:val="24"/>
        </w:rPr>
      </w:pPr>
    </w:p>
    <w:p w:rsidR="003B01FA" w:rsidRPr="007B1B0B" w:rsidRDefault="003B01FA" w:rsidP="003B01FA">
      <w:pPr>
        <w:jc w:val="center"/>
        <w:rPr>
          <w:rFonts w:ascii="Times New Roman" w:hAnsi="Times New Roman" w:cs="Times New Roman"/>
          <w:b/>
          <w:i/>
          <w:sz w:val="36"/>
          <w:szCs w:val="36"/>
        </w:rPr>
      </w:pPr>
      <w:r w:rsidRPr="007B1B0B">
        <w:rPr>
          <w:rFonts w:ascii="Times New Roman" w:hAnsi="Times New Roman" w:cs="Times New Roman"/>
          <w:b/>
          <w:i/>
          <w:sz w:val="36"/>
          <w:szCs w:val="36"/>
        </w:rPr>
        <w:t>Contents</w:t>
      </w:r>
    </w:p>
    <w:p w:rsidR="003B01FA" w:rsidRPr="007B1B0B" w:rsidRDefault="003B01FA">
      <w:pPr>
        <w:pStyle w:val="12"/>
        <w:tabs>
          <w:tab w:val="left" w:pos="480"/>
          <w:tab w:val="right" w:leader="dot" w:pos="8296"/>
        </w:tabs>
        <w:rPr>
          <w:rFonts w:ascii="Times New Roman" w:hAnsi="Times New Roman" w:cs="Times New Roman"/>
          <w:color w:val="000000"/>
          <w:sz w:val="28"/>
          <w:szCs w:val="28"/>
        </w:rPr>
      </w:pPr>
    </w:p>
    <w:p w:rsidR="00B61157" w:rsidRPr="00B61157" w:rsidRDefault="00743A7C" w:rsidP="00B61157">
      <w:pPr>
        <w:pStyle w:val="12"/>
        <w:tabs>
          <w:tab w:val="right" w:leader="dot" w:pos="8296"/>
        </w:tabs>
        <w:spacing w:line="276" w:lineRule="auto"/>
        <w:rPr>
          <w:rFonts w:cstheme="minorBidi"/>
          <w:b w:val="0"/>
          <w:bCs w:val="0"/>
          <w:caps w:val="0"/>
          <w:noProof/>
          <w:sz w:val="28"/>
          <w:szCs w:val="28"/>
        </w:rPr>
      </w:pPr>
      <w:r w:rsidRPr="00B61157">
        <w:rPr>
          <w:rFonts w:ascii="Times New Roman" w:hAnsi="Times New Roman" w:cs="Times New Roman"/>
          <w:color w:val="000000"/>
          <w:sz w:val="28"/>
          <w:szCs w:val="28"/>
        </w:rPr>
        <w:fldChar w:fldCharType="begin"/>
      </w:r>
      <w:r w:rsidR="003B01FA" w:rsidRPr="00B61157">
        <w:rPr>
          <w:rFonts w:ascii="Times New Roman" w:hAnsi="Times New Roman" w:cs="Times New Roman"/>
          <w:color w:val="000000"/>
          <w:sz w:val="28"/>
          <w:szCs w:val="28"/>
        </w:rPr>
        <w:instrText xml:space="preserve"> TOC \h \z \u \t "</w:instrText>
      </w:r>
      <w:r w:rsidR="003B01FA" w:rsidRPr="00B61157">
        <w:rPr>
          <w:rFonts w:ascii="Times New Roman" w:hAnsi="Arial" w:cs="Times New Roman"/>
          <w:color w:val="000000"/>
          <w:sz w:val="28"/>
          <w:szCs w:val="28"/>
        </w:rPr>
        <w:instrText>標題</w:instrText>
      </w:r>
      <w:r w:rsidR="003B01FA" w:rsidRPr="00B61157">
        <w:rPr>
          <w:rFonts w:ascii="Times New Roman" w:hAnsi="Times New Roman" w:cs="Times New Roman"/>
          <w:color w:val="000000"/>
          <w:sz w:val="28"/>
          <w:szCs w:val="28"/>
        </w:rPr>
        <w:instrText>,1,</w:instrText>
      </w:r>
      <w:r w:rsidR="003B01FA" w:rsidRPr="00B61157">
        <w:rPr>
          <w:rFonts w:ascii="Times New Roman" w:hAnsi="Arial" w:cs="Times New Roman"/>
          <w:color w:val="000000"/>
          <w:sz w:val="28"/>
          <w:szCs w:val="28"/>
        </w:rPr>
        <w:instrText>副標題</w:instrText>
      </w:r>
      <w:r w:rsidR="003B01FA" w:rsidRPr="00B61157">
        <w:rPr>
          <w:rFonts w:ascii="Times New Roman" w:hAnsi="Times New Roman" w:cs="Times New Roman"/>
          <w:color w:val="000000"/>
          <w:sz w:val="28"/>
          <w:szCs w:val="28"/>
        </w:rPr>
        <w:instrText xml:space="preserve">,2" </w:instrText>
      </w:r>
      <w:r w:rsidRPr="00B61157">
        <w:rPr>
          <w:rFonts w:ascii="Times New Roman" w:hAnsi="Times New Roman" w:cs="Times New Roman"/>
          <w:color w:val="000000"/>
          <w:sz w:val="28"/>
          <w:szCs w:val="28"/>
        </w:rPr>
        <w:fldChar w:fldCharType="separate"/>
      </w:r>
      <w:hyperlink w:anchor="_Toc328052372" w:history="1">
        <w:r w:rsidR="00B61157" w:rsidRPr="00B61157">
          <w:rPr>
            <w:rStyle w:val="ae"/>
            <w:rFonts w:cs="Times New Roman"/>
            <w:noProof/>
            <w:sz w:val="28"/>
            <w:szCs w:val="28"/>
          </w:rPr>
          <w:t>ABSTRACT</w:t>
        </w:r>
        <w:r w:rsidR="00B61157" w:rsidRPr="00B61157">
          <w:rPr>
            <w:noProof/>
            <w:webHidden/>
            <w:sz w:val="28"/>
            <w:szCs w:val="28"/>
          </w:rPr>
          <w:tab/>
        </w:r>
        <w:r w:rsidR="00B61157" w:rsidRPr="00B61157">
          <w:rPr>
            <w:noProof/>
            <w:webHidden/>
            <w:sz w:val="28"/>
            <w:szCs w:val="28"/>
          </w:rPr>
          <w:fldChar w:fldCharType="begin"/>
        </w:r>
        <w:r w:rsidR="00B61157" w:rsidRPr="00B61157">
          <w:rPr>
            <w:noProof/>
            <w:webHidden/>
            <w:sz w:val="28"/>
            <w:szCs w:val="28"/>
          </w:rPr>
          <w:instrText xml:space="preserve"> PAGEREF _Toc328052372 \h </w:instrText>
        </w:r>
        <w:r w:rsidR="00B61157" w:rsidRPr="00B61157">
          <w:rPr>
            <w:noProof/>
            <w:webHidden/>
            <w:sz w:val="28"/>
            <w:szCs w:val="28"/>
          </w:rPr>
        </w:r>
        <w:r w:rsidR="00B61157" w:rsidRPr="00B61157">
          <w:rPr>
            <w:noProof/>
            <w:webHidden/>
            <w:sz w:val="28"/>
            <w:szCs w:val="28"/>
          </w:rPr>
          <w:fldChar w:fldCharType="separate"/>
        </w:r>
        <w:r w:rsidR="00B61157" w:rsidRPr="00B61157">
          <w:rPr>
            <w:noProof/>
            <w:webHidden/>
            <w:sz w:val="28"/>
            <w:szCs w:val="28"/>
          </w:rPr>
          <w:t>2</w:t>
        </w:r>
        <w:r w:rsidR="00B61157" w:rsidRPr="00B61157">
          <w:rPr>
            <w:noProof/>
            <w:webHidden/>
            <w:sz w:val="28"/>
            <w:szCs w:val="28"/>
          </w:rPr>
          <w:fldChar w:fldCharType="end"/>
        </w:r>
      </w:hyperlink>
    </w:p>
    <w:p w:rsidR="00B61157" w:rsidRPr="00B61157" w:rsidRDefault="00B61157" w:rsidP="00B61157">
      <w:pPr>
        <w:pStyle w:val="12"/>
        <w:tabs>
          <w:tab w:val="left" w:pos="480"/>
          <w:tab w:val="right" w:leader="dot" w:pos="8296"/>
        </w:tabs>
        <w:spacing w:line="276" w:lineRule="auto"/>
        <w:rPr>
          <w:rFonts w:cstheme="minorBidi"/>
          <w:b w:val="0"/>
          <w:bCs w:val="0"/>
          <w:caps w:val="0"/>
          <w:noProof/>
          <w:sz w:val="28"/>
          <w:szCs w:val="28"/>
        </w:rPr>
      </w:pPr>
      <w:hyperlink w:anchor="_Toc328052373" w:history="1">
        <w:r w:rsidRPr="00B61157">
          <w:rPr>
            <w:rStyle w:val="ae"/>
            <w:rFonts w:cs="Times New Roman"/>
            <w:noProof/>
            <w:snapToGrid w:val="0"/>
            <w:w w:val="0"/>
            <w:kern w:val="0"/>
            <w:sz w:val="28"/>
            <w:szCs w:val="28"/>
          </w:rPr>
          <w:t>1</w:t>
        </w:r>
        <w:r w:rsidRPr="00B61157">
          <w:rPr>
            <w:rFonts w:cstheme="minorBidi"/>
            <w:b w:val="0"/>
            <w:bCs w:val="0"/>
            <w:caps w:val="0"/>
            <w:noProof/>
            <w:sz w:val="28"/>
            <w:szCs w:val="28"/>
          </w:rPr>
          <w:tab/>
        </w:r>
        <w:r w:rsidRPr="00B61157">
          <w:rPr>
            <w:rStyle w:val="ae"/>
            <w:rFonts w:cs="Times New Roman"/>
            <w:noProof/>
            <w:sz w:val="28"/>
            <w:szCs w:val="28"/>
          </w:rPr>
          <w:t>PROBLEM FORMULATION</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_Toc328052373 \h </w:instrText>
        </w:r>
        <w:r w:rsidRPr="00B61157">
          <w:rPr>
            <w:noProof/>
            <w:webHidden/>
            <w:sz w:val="28"/>
            <w:szCs w:val="28"/>
          </w:rPr>
        </w:r>
        <w:r w:rsidRPr="00B61157">
          <w:rPr>
            <w:noProof/>
            <w:webHidden/>
            <w:sz w:val="28"/>
            <w:szCs w:val="28"/>
          </w:rPr>
          <w:fldChar w:fldCharType="separate"/>
        </w:r>
        <w:r w:rsidRPr="00B61157">
          <w:rPr>
            <w:noProof/>
            <w:webHidden/>
            <w:sz w:val="28"/>
            <w:szCs w:val="28"/>
          </w:rPr>
          <w:t>2</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74" w:history="1">
        <w:r w:rsidRPr="00B61157">
          <w:rPr>
            <w:rStyle w:val="ae"/>
            <w:rFonts w:cs="Times New Roman"/>
            <w:noProof/>
            <w:snapToGrid w:val="0"/>
            <w:w w:val="0"/>
            <w:kern w:val="0"/>
            <w:sz w:val="28"/>
            <w:szCs w:val="28"/>
          </w:rPr>
          <w:t>1.1</w:t>
        </w:r>
        <w:r w:rsidRPr="00B61157">
          <w:rPr>
            <w:rFonts w:cstheme="minorBidi"/>
            <w:smallCaps w:val="0"/>
            <w:noProof/>
            <w:sz w:val="28"/>
            <w:szCs w:val="28"/>
          </w:rPr>
          <w:tab/>
        </w:r>
        <w:r w:rsidRPr="00B61157">
          <w:rPr>
            <w:rStyle w:val="ae"/>
            <w:rFonts w:cs="Times New Roman"/>
            <w:noProof/>
            <w:sz w:val="28"/>
            <w:szCs w:val="28"/>
          </w:rPr>
          <w:t>Motivation</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_Toc328052374 \h </w:instrText>
        </w:r>
        <w:r w:rsidRPr="00B61157">
          <w:rPr>
            <w:noProof/>
            <w:webHidden/>
            <w:sz w:val="28"/>
            <w:szCs w:val="28"/>
          </w:rPr>
        </w:r>
        <w:r w:rsidRPr="00B61157">
          <w:rPr>
            <w:noProof/>
            <w:webHidden/>
            <w:sz w:val="28"/>
            <w:szCs w:val="28"/>
          </w:rPr>
          <w:fldChar w:fldCharType="separate"/>
        </w:r>
        <w:r w:rsidRPr="00B61157">
          <w:rPr>
            <w:noProof/>
            <w:webHidden/>
            <w:sz w:val="28"/>
            <w:szCs w:val="28"/>
          </w:rPr>
          <w:t>2</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75" w:history="1">
        <w:r w:rsidRPr="00B61157">
          <w:rPr>
            <w:rStyle w:val="ae"/>
            <w:rFonts w:cs="Times New Roman"/>
            <w:noProof/>
            <w:snapToGrid w:val="0"/>
            <w:w w:val="0"/>
            <w:kern w:val="0"/>
            <w:sz w:val="28"/>
            <w:szCs w:val="28"/>
          </w:rPr>
          <w:t>1.2</w:t>
        </w:r>
        <w:r w:rsidRPr="00B61157">
          <w:rPr>
            <w:rFonts w:cstheme="minorBidi"/>
            <w:smallCaps w:val="0"/>
            <w:noProof/>
            <w:sz w:val="28"/>
            <w:szCs w:val="28"/>
          </w:rPr>
          <w:tab/>
        </w:r>
        <w:r w:rsidRPr="00B61157">
          <w:rPr>
            <w:rStyle w:val="ae"/>
            <w:rFonts w:cs="Times New Roman"/>
            <w:noProof/>
            <w:sz w:val="28"/>
            <w:szCs w:val="28"/>
          </w:rPr>
          <w:t>Purpose of Research</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_Toc328052375 \h </w:instrText>
        </w:r>
        <w:r w:rsidRPr="00B61157">
          <w:rPr>
            <w:noProof/>
            <w:webHidden/>
            <w:sz w:val="28"/>
            <w:szCs w:val="28"/>
          </w:rPr>
        </w:r>
        <w:r w:rsidRPr="00B61157">
          <w:rPr>
            <w:noProof/>
            <w:webHidden/>
            <w:sz w:val="28"/>
            <w:szCs w:val="28"/>
          </w:rPr>
          <w:fldChar w:fldCharType="separate"/>
        </w:r>
        <w:r w:rsidRPr="00B61157">
          <w:rPr>
            <w:noProof/>
            <w:webHidden/>
            <w:sz w:val="28"/>
            <w:szCs w:val="28"/>
          </w:rPr>
          <w:t>2</w:t>
        </w:r>
        <w:r w:rsidRPr="00B61157">
          <w:rPr>
            <w:noProof/>
            <w:webHidden/>
            <w:sz w:val="28"/>
            <w:szCs w:val="28"/>
          </w:rPr>
          <w:fldChar w:fldCharType="end"/>
        </w:r>
      </w:hyperlink>
    </w:p>
    <w:p w:rsidR="00B61157" w:rsidRPr="00B61157" w:rsidRDefault="00B61157" w:rsidP="00B61157">
      <w:pPr>
        <w:pStyle w:val="12"/>
        <w:tabs>
          <w:tab w:val="left" w:pos="480"/>
          <w:tab w:val="right" w:leader="dot" w:pos="8296"/>
        </w:tabs>
        <w:spacing w:line="276" w:lineRule="auto"/>
        <w:rPr>
          <w:rFonts w:cstheme="minorBidi"/>
          <w:b w:val="0"/>
          <w:bCs w:val="0"/>
          <w:caps w:val="0"/>
          <w:noProof/>
          <w:sz w:val="28"/>
          <w:szCs w:val="28"/>
        </w:rPr>
      </w:pPr>
      <w:hyperlink w:anchor="_Toc328052376" w:history="1">
        <w:r w:rsidRPr="00B61157">
          <w:rPr>
            <w:rStyle w:val="ae"/>
            <w:rFonts w:cs="Times New Roman"/>
            <w:noProof/>
            <w:snapToGrid w:val="0"/>
            <w:w w:val="0"/>
            <w:kern w:val="0"/>
            <w:sz w:val="28"/>
            <w:szCs w:val="28"/>
          </w:rPr>
          <w:t>2</w:t>
        </w:r>
        <w:r w:rsidRPr="00B61157">
          <w:rPr>
            <w:rFonts w:cstheme="minorBidi"/>
            <w:b w:val="0"/>
            <w:bCs w:val="0"/>
            <w:caps w:val="0"/>
            <w:noProof/>
            <w:sz w:val="28"/>
            <w:szCs w:val="28"/>
          </w:rPr>
          <w:tab/>
        </w:r>
        <w:r w:rsidRPr="00B61157">
          <w:rPr>
            <w:rStyle w:val="ae"/>
            <w:noProof/>
            <w:sz w:val="28"/>
            <w:szCs w:val="28"/>
          </w:rPr>
          <w:t>RESEARCH PROCEDURES AND METHOD</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_Toc328052376 \h </w:instrText>
        </w:r>
        <w:r w:rsidRPr="00B61157">
          <w:rPr>
            <w:noProof/>
            <w:webHidden/>
            <w:sz w:val="28"/>
            <w:szCs w:val="28"/>
          </w:rPr>
        </w:r>
        <w:r w:rsidRPr="00B61157">
          <w:rPr>
            <w:noProof/>
            <w:webHidden/>
            <w:sz w:val="28"/>
            <w:szCs w:val="28"/>
          </w:rPr>
          <w:fldChar w:fldCharType="separate"/>
        </w:r>
        <w:r w:rsidRPr="00B61157">
          <w:rPr>
            <w:noProof/>
            <w:webHidden/>
            <w:sz w:val="28"/>
            <w:szCs w:val="28"/>
          </w:rPr>
          <w:t>2</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77" w:history="1">
        <w:r w:rsidRPr="00B61157">
          <w:rPr>
            <w:rStyle w:val="ae"/>
            <w:rFonts w:cs="Times New Roman"/>
            <w:noProof/>
            <w:snapToGrid w:val="0"/>
            <w:w w:val="0"/>
            <w:kern w:val="0"/>
            <w:sz w:val="28"/>
            <w:szCs w:val="28"/>
          </w:rPr>
          <w:t>2.1</w:t>
        </w:r>
        <w:r w:rsidRPr="00B61157">
          <w:rPr>
            <w:rFonts w:cstheme="minorBidi"/>
            <w:smallCaps w:val="0"/>
            <w:noProof/>
            <w:sz w:val="28"/>
            <w:szCs w:val="28"/>
          </w:rPr>
          <w:tab/>
        </w:r>
        <w:r w:rsidRPr="00B61157">
          <w:rPr>
            <w:rStyle w:val="ae"/>
            <w:noProof/>
            <w:kern w:val="0"/>
            <w:sz w:val="28"/>
            <w:szCs w:val="28"/>
          </w:rPr>
          <w:t>The project flow</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_Toc328052377 \h </w:instrText>
        </w:r>
        <w:r w:rsidRPr="00B61157">
          <w:rPr>
            <w:noProof/>
            <w:webHidden/>
            <w:sz w:val="28"/>
            <w:szCs w:val="28"/>
          </w:rPr>
        </w:r>
        <w:r w:rsidRPr="00B61157">
          <w:rPr>
            <w:noProof/>
            <w:webHidden/>
            <w:sz w:val="28"/>
            <w:szCs w:val="28"/>
          </w:rPr>
          <w:fldChar w:fldCharType="separate"/>
        </w:r>
        <w:r w:rsidRPr="00B61157">
          <w:rPr>
            <w:noProof/>
            <w:webHidden/>
            <w:sz w:val="28"/>
            <w:szCs w:val="28"/>
          </w:rPr>
          <w:t>2</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78" w:history="1">
        <w:r w:rsidRPr="00B61157">
          <w:rPr>
            <w:rStyle w:val="ae"/>
            <w:rFonts w:cs="Times New Roman"/>
            <w:noProof/>
            <w:snapToGrid w:val="0"/>
            <w:w w:val="0"/>
            <w:kern w:val="0"/>
            <w:sz w:val="28"/>
            <w:szCs w:val="28"/>
          </w:rPr>
          <w:t>2.2</w:t>
        </w:r>
        <w:r w:rsidRPr="00B61157">
          <w:rPr>
            <w:rFonts w:cstheme="minorBidi"/>
            <w:smallCaps w:val="0"/>
            <w:noProof/>
            <w:sz w:val="28"/>
            <w:szCs w:val="28"/>
          </w:rPr>
          <w:tab/>
        </w:r>
        <w:r w:rsidRPr="00B61157">
          <w:rPr>
            <w:rStyle w:val="ae"/>
            <w:noProof/>
            <w:kern w:val="0"/>
            <w:sz w:val="28"/>
            <w:szCs w:val="28"/>
          </w:rPr>
          <w:t>Cause and Effect Analysis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_Toc328052378 \h </w:instrText>
        </w:r>
        <w:r w:rsidRPr="00B61157">
          <w:rPr>
            <w:noProof/>
            <w:webHidden/>
            <w:sz w:val="28"/>
            <w:szCs w:val="28"/>
          </w:rPr>
        </w:r>
        <w:r w:rsidRPr="00B61157">
          <w:rPr>
            <w:noProof/>
            <w:webHidden/>
            <w:sz w:val="28"/>
            <w:szCs w:val="28"/>
          </w:rPr>
          <w:fldChar w:fldCharType="separate"/>
        </w:r>
        <w:r w:rsidRPr="00B61157">
          <w:rPr>
            <w:noProof/>
            <w:webHidden/>
            <w:sz w:val="28"/>
            <w:szCs w:val="28"/>
          </w:rPr>
          <w:t>4</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79" w:history="1">
        <w:r w:rsidRPr="00B61157">
          <w:rPr>
            <w:rStyle w:val="ae"/>
            <w:rFonts w:cs="Times New Roman"/>
            <w:noProof/>
            <w:snapToGrid w:val="0"/>
            <w:w w:val="0"/>
            <w:kern w:val="0"/>
            <w:sz w:val="28"/>
            <w:szCs w:val="28"/>
          </w:rPr>
          <w:t>2.3</w:t>
        </w:r>
        <w:r w:rsidRPr="00B61157">
          <w:rPr>
            <w:rFonts w:cstheme="minorBidi"/>
            <w:smallCaps w:val="0"/>
            <w:noProof/>
            <w:sz w:val="28"/>
            <w:szCs w:val="28"/>
          </w:rPr>
          <w:tab/>
        </w:r>
        <w:r w:rsidRPr="00B61157">
          <w:rPr>
            <w:rStyle w:val="ae"/>
            <w:noProof/>
            <w:kern w:val="0"/>
            <w:sz w:val="28"/>
            <w:szCs w:val="28"/>
          </w:rPr>
          <w:t>Sub-Process for each of Measuring Weight:</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_Toc328052379 \h </w:instrText>
        </w:r>
        <w:r w:rsidRPr="00B61157">
          <w:rPr>
            <w:noProof/>
            <w:webHidden/>
            <w:sz w:val="28"/>
            <w:szCs w:val="28"/>
          </w:rPr>
        </w:r>
        <w:r w:rsidRPr="00B61157">
          <w:rPr>
            <w:noProof/>
            <w:webHidden/>
            <w:sz w:val="28"/>
            <w:szCs w:val="28"/>
          </w:rPr>
          <w:fldChar w:fldCharType="separate"/>
        </w:r>
        <w:r w:rsidRPr="00B61157">
          <w:rPr>
            <w:noProof/>
            <w:webHidden/>
            <w:sz w:val="28"/>
            <w:szCs w:val="28"/>
          </w:rPr>
          <w:t>6</w:t>
        </w:r>
        <w:r w:rsidRPr="00B61157">
          <w:rPr>
            <w:noProof/>
            <w:webHidden/>
            <w:sz w:val="28"/>
            <w:szCs w:val="28"/>
          </w:rPr>
          <w:fldChar w:fldCharType="end"/>
        </w:r>
      </w:hyperlink>
    </w:p>
    <w:p w:rsidR="00B61157" w:rsidRPr="00B61157" w:rsidRDefault="00B61157" w:rsidP="00B61157">
      <w:pPr>
        <w:pStyle w:val="12"/>
        <w:tabs>
          <w:tab w:val="left" w:pos="480"/>
          <w:tab w:val="right" w:leader="dot" w:pos="8296"/>
        </w:tabs>
        <w:spacing w:line="276" w:lineRule="auto"/>
        <w:rPr>
          <w:rFonts w:cstheme="minorBidi"/>
          <w:b w:val="0"/>
          <w:bCs w:val="0"/>
          <w:caps w:val="0"/>
          <w:noProof/>
          <w:sz w:val="28"/>
          <w:szCs w:val="28"/>
        </w:rPr>
      </w:pPr>
      <w:hyperlink w:anchor="_Toc328052380" w:history="1">
        <w:r w:rsidRPr="00B61157">
          <w:rPr>
            <w:rStyle w:val="ae"/>
            <w:rFonts w:cs="Times New Roman"/>
            <w:noProof/>
            <w:snapToGrid w:val="0"/>
            <w:w w:val="0"/>
            <w:kern w:val="0"/>
            <w:sz w:val="28"/>
            <w:szCs w:val="28"/>
          </w:rPr>
          <w:t>3</w:t>
        </w:r>
        <w:r w:rsidRPr="00B61157">
          <w:rPr>
            <w:rFonts w:cstheme="minorBidi"/>
            <w:b w:val="0"/>
            <w:bCs w:val="0"/>
            <w:caps w:val="0"/>
            <w:noProof/>
            <w:sz w:val="28"/>
            <w:szCs w:val="28"/>
          </w:rPr>
          <w:tab/>
        </w:r>
        <w:r w:rsidRPr="00B61157">
          <w:rPr>
            <w:rStyle w:val="ae"/>
            <w:noProof/>
            <w:sz w:val="28"/>
            <w:szCs w:val="28"/>
          </w:rPr>
          <w:t>SAMPLE COLLECTION</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_Toc328052380 \h </w:instrText>
        </w:r>
        <w:r w:rsidRPr="00B61157">
          <w:rPr>
            <w:noProof/>
            <w:webHidden/>
            <w:sz w:val="28"/>
            <w:szCs w:val="28"/>
          </w:rPr>
        </w:r>
        <w:r w:rsidRPr="00B61157">
          <w:rPr>
            <w:noProof/>
            <w:webHidden/>
            <w:sz w:val="28"/>
            <w:szCs w:val="28"/>
          </w:rPr>
          <w:fldChar w:fldCharType="separate"/>
        </w:r>
        <w:r w:rsidRPr="00B61157">
          <w:rPr>
            <w:noProof/>
            <w:webHidden/>
            <w:sz w:val="28"/>
            <w:szCs w:val="28"/>
          </w:rPr>
          <w:t>7</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1" w:history="1">
        <w:r w:rsidRPr="00B61157">
          <w:rPr>
            <w:rStyle w:val="ae"/>
            <w:rFonts w:cs="Times New Roman"/>
            <w:noProof/>
            <w:snapToGrid w:val="0"/>
            <w:w w:val="0"/>
            <w:kern w:val="0"/>
            <w:sz w:val="28"/>
            <w:szCs w:val="28"/>
          </w:rPr>
          <w:t>3.1</w:t>
        </w:r>
        <w:r w:rsidRPr="00B61157">
          <w:rPr>
            <w:rFonts w:cstheme="minorBidi"/>
            <w:smallCaps w:val="0"/>
            <w:noProof/>
            <w:sz w:val="28"/>
            <w:szCs w:val="28"/>
          </w:rPr>
          <w:tab/>
        </w:r>
        <w:r w:rsidRPr="00B61157">
          <w:rPr>
            <w:rStyle w:val="ae"/>
            <w:noProof/>
            <w:sz w:val="28"/>
            <w:szCs w:val="28"/>
          </w:rPr>
          <w:t>Sample Description</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_Toc328052381 \h </w:instrText>
        </w:r>
        <w:r w:rsidRPr="00B61157">
          <w:rPr>
            <w:noProof/>
            <w:webHidden/>
            <w:sz w:val="28"/>
            <w:szCs w:val="28"/>
          </w:rPr>
        </w:r>
        <w:r w:rsidRPr="00B61157">
          <w:rPr>
            <w:noProof/>
            <w:webHidden/>
            <w:sz w:val="28"/>
            <w:szCs w:val="28"/>
          </w:rPr>
          <w:fldChar w:fldCharType="separate"/>
        </w:r>
        <w:r w:rsidRPr="00B61157">
          <w:rPr>
            <w:noProof/>
            <w:webHidden/>
            <w:sz w:val="28"/>
            <w:szCs w:val="28"/>
          </w:rPr>
          <w:t>7</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2" w:history="1">
        <w:r w:rsidRPr="00B61157">
          <w:rPr>
            <w:rStyle w:val="ae"/>
            <w:rFonts w:cs="Times New Roman"/>
            <w:noProof/>
            <w:snapToGrid w:val="0"/>
            <w:w w:val="0"/>
            <w:kern w:val="0"/>
            <w:sz w:val="28"/>
            <w:szCs w:val="28"/>
          </w:rPr>
          <w:t>3.2</w:t>
        </w:r>
        <w:r w:rsidRPr="00B61157">
          <w:rPr>
            <w:rFonts w:cstheme="minorBidi"/>
            <w:smallCaps w:val="0"/>
            <w:noProof/>
            <w:sz w:val="28"/>
            <w:szCs w:val="28"/>
          </w:rPr>
          <w:tab/>
        </w:r>
        <w:r w:rsidRPr="00B61157">
          <w:rPr>
            <w:rStyle w:val="ae"/>
            <w:noProof/>
            <w:sz w:val="28"/>
            <w:szCs w:val="28"/>
          </w:rPr>
          <w:t>Lab. Environment and Measuring Equipment</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_Toc328052382 \h </w:instrText>
        </w:r>
        <w:r w:rsidRPr="00B61157">
          <w:rPr>
            <w:noProof/>
            <w:webHidden/>
            <w:sz w:val="28"/>
            <w:szCs w:val="28"/>
          </w:rPr>
        </w:r>
        <w:r w:rsidRPr="00B61157">
          <w:rPr>
            <w:noProof/>
            <w:webHidden/>
            <w:sz w:val="28"/>
            <w:szCs w:val="28"/>
          </w:rPr>
          <w:fldChar w:fldCharType="separate"/>
        </w:r>
        <w:r w:rsidRPr="00B61157">
          <w:rPr>
            <w:noProof/>
            <w:webHidden/>
            <w:sz w:val="28"/>
            <w:szCs w:val="28"/>
          </w:rPr>
          <w:t>7</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3" w:history="1">
        <w:r w:rsidRPr="00B61157">
          <w:rPr>
            <w:rStyle w:val="ae"/>
            <w:rFonts w:cs="Times New Roman"/>
            <w:noProof/>
            <w:snapToGrid w:val="0"/>
            <w:w w:val="0"/>
            <w:kern w:val="0"/>
            <w:sz w:val="28"/>
            <w:szCs w:val="28"/>
          </w:rPr>
          <w:t>3.3</w:t>
        </w:r>
        <w:r w:rsidRPr="00B61157">
          <w:rPr>
            <w:rFonts w:cstheme="minorBidi"/>
            <w:smallCaps w:val="0"/>
            <w:noProof/>
            <w:sz w:val="28"/>
            <w:szCs w:val="28"/>
          </w:rPr>
          <w:tab/>
        </w:r>
        <w:r w:rsidRPr="00B61157">
          <w:rPr>
            <w:rStyle w:val="ae"/>
            <w:noProof/>
            <w:sz w:val="28"/>
            <w:szCs w:val="28"/>
          </w:rPr>
          <w:t>Measurement Process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_Toc328052383 \h </w:instrText>
        </w:r>
        <w:r w:rsidRPr="00B61157">
          <w:rPr>
            <w:noProof/>
            <w:webHidden/>
            <w:sz w:val="28"/>
            <w:szCs w:val="28"/>
          </w:rPr>
        </w:r>
        <w:r w:rsidRPr="00B61157">
          <w:rPr>
            <w:noProof/>
            <w:webHidden/>
            <w:sz w:val="28"/>
            <w:szCs w:val="28"/>
          </w:rPr>
          <w:fldChar w:fldCharType="separate"/>
        </w:r>
        <w:r w:rsidRPr="00B61157">
          <w:rPr>
            <w:noProof/>
            <w:webHidden/>
            <w:sz w:val="28"/>
            <w:szCs w:val="28"/>
          </w:rPr>
          <w:t>8</w:t>
        </w:r>
        <w:r w:rsidRPr="00B61157">
          <w:rPr>
            <w:noProof/>
            <w:webHidden/>
            <w:sz w:val="28"/>
            <w:szCs w:val="28"/>
          </w:rPr>
          <w:fldChar w:fldCharType="end"/>
        </w:r>
      </w:hyperlink>
    </w:p>
    <w:p w:rsidR="00B61157" w:rsidRPr="00B61157" w:rsidRDefault="00B61157" w:rsidP="00B61157">
      <w:pPr>
        <w:pStyle w:val="12"/>
        <w:tabs>
          <w:tab w:val="left" w:pos="480"/>
          <w:tab w:val="right" w:leader="dot" w:pos="8296"/>
        </w:tabs>
        <w:spacing w:line="276" w:lineRule="auto"/>
        <w:rPr>
          <w:rFonts w:cstheme="minorBidi"/>
          <w:b w:val="0"/>
          <w:bCs w:val="0"/>
          <w:caps w:val="0"/>
          <w:noProof/>
          <w:sz w:val="28"/>
          <w:szCs w:val="28"/>
        </w:rPr>
      </w:pPr>
      <w:hyperlink w:anchor="_Toc328052384" w:history="1">
        <w:r w:rsidRPr="00B61157">
          <w:rPr>
            <w:rStyle w:val="ae"/>
            <w:rFonts w:cs="Times New Roman"/>
            <w:noProof/>
            <w:snapToGrid w:val="0"/>
            <w:w w:val="0"/>
            <w:kern w:val="0"/>
            <w:sz w:val="28"/>
            <w:szCs w:val="28"/>
          </w:rPr>
          <w:t>4</w:t>
        </w:r>
        <w:r w:rsidRPr="00B61157">
          <w:rPr>
            <w:rFonts w:cstheme="minorBidi"/>
            <w:b w:val="0"/>
            <w:bCs w:val="0"/>
            <w:caps w:val="0"/>
            <w:noProof/>
            <w:sz w:val="28"/>
            <w:szCs w:val="28"/>
          </w:rPr>
          <w:tab/>
        </w:r>
        <w:r w:rsidRPr="00B61157">
          <w:rPr>
            <w:rStyle w:val="ae"/>
            <w:noProof/>
            <w:sz w:val="28"/>
            <w:szCs w:val="28"/>
          </w:rPr>
          <w:t>Data Analysis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_Toc328052384 \h </w:instrText>
        </w:r>
        <w:r w:rsidRPr="00B61157">
          <w:rPr>
            <w:noProof/>
            <w:webHidden/>
            <w:sz w:val="28"/>
            <w:szCs w:val="28"/>
          </w:rPr>
        </w:r>
        <w:r w:rsidRPr="00B61157">
          <w:rPr>
            <w:noProof/>
            <w:webHidden/>
            <w:sz w:val="28"/>
            <w:szCs w:val="28"/>
          </w:rPr>
          <w:fldChar w:fldCharType="separate"/>
        </w:r>
        <w:r w:rsidRPr="00B61157">
          <w:rPr>
            <w:noProof/>
            <w:webHidden/>
            <w:sz w:val="28"/>
            <w:szCs w:val="28"/>
          </w:rPr>
          <w:t>8</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5" w:history="1">
        <w:r w:rsidRPr="00B61157">
          <w:rPr>
            <w:rStyle w:val="ae"/>
            <w:rFonts w:cs="Times New Roman"/>
            <w:noProof/>
            <w:snapToGrid w:val="0"/>
            <w:w w:val="0"/>
            <w:kern w:val="0"/>
            <w:sz w:val="28"/>
            <w:szCs w:val="28"/>
          </w:rPr>
          <w:t>4.1</w:t>
        </w:r>
        <w:r w:rsidRPr="00B61157">
          <w:rPr>
            <w:rFonts w:cstheme="minorBidi"/>
            <w:smallCaps w:val="0"/>
            <w:noProof/>
            <w:sz w:val="28"/>
            <w:szCs w:val="28"/>
          </w:rPr>
          <w:tab/>
        </w:r>
        <w:r w:rsidRPr="00B61157">
          <w:rPr>
            <w:rStyle w:val="ae"/>
            <w:noProof/>
            <w:sz w:val="28"/>
            <w:szCs w:val="28"/>
          </w:rPr>
          <w:t>Descriptive Statistics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_Toc328052385 \h </w:instrText>
        </w:r>
        <w:r w:rsidRPr="00B61157">
          <w:rPr>
            <w:noProof/>
            <w:webHidden/>
            <w:sz w:val="28"/>
            <w:szCs w:val="28"/>
          </w:rPr>
        </w:r>
        <w:r w:rsidRPr="00B61157">
          <w:rPr>
            <w:noProof/>
            <w:webHidden/>
            <w:sz w:val="28"/>
            <w:szCs w:val="28"/>
          </w:rPr>
          <w:fldChar w:fldCharType="separate"/>
        </w:r>
        <w:r w:rsidRPr="00B61157">
          <w:rPr>
            <w:noProof/>
            <w:webHidden/>
            <w:sz w:val="28"/>
            <w:szCs w:val="28"/>
          </w:rPr>
          <w:t>8</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6" w:history="1">
        <w:r w:rsidRPr="00B61157">
          <w:rPr>
            <w:rStyle w:val="ae"/>
            <w:rFonts w:cs="Times New Roman"/>
            <w:noProof/>
            <w:snapToGrid w:val="0"/>
            <w:w w:val="0"/>
            <w:kern w:val="0"/>
            <w:sz w:val="28"/>
            <w:szCs w:val="28"/>
          </w:rPr>
          <w:t>4.2</w:t>
        </w:r>
        <w:r w:rsidRPr="00B61157">
          <w:rPr>
            <w:rFonts w:cstheme="minorBidi"/>
            <w:smallCaps w:val="0"/>
            <w:noProof/>
            <w:sz w:val="28"/>
            <w:szCs w:val="28"/>
          </w:rPr>
          <w:tab/>
        </w:r>
        <w:r w:rsidRPr="00B61157">
          <w:rPr>
            <w:rStyle w:val="ae"/>
            <w:noProof/>
            <w:sz w:val="28"/>
            <w:szCs w:val="28"/>
          </w:rPr>
          <w:t>Normality Tests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_Toc328052386 \h </w:instrText>
        </w:r>
        <w:r w:rsidRPr="00B61157">
          <w:rPr>
            <w:noProof/>
            <w:webHidden/>
            <w:sz w:val="28"/>
            <w:szCs w:val="28"/>
          </w:rPr>
        </w:r>
        <w:r w:rsidRPr="00B61157">
          <w:rPr>
            <w:noProof/>
            <w:webHidden/>
            <w:sz w:val="28"/>
            <w:szCs w:val="28"/>
          </w:rPr>
          <w:fldChar w:fldCharType="separate"/>
        </w:r>
        <w:r w:rsidRPr="00B61157">
          <w:rPr>
            <w:noProof/>
            <w:webHidden/>
            <w:sz w:val="28"/>
            <w:szCs w:val="28"/>
          </w:rPr>
          <w:t>9</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7" w:history="1">
        <w:r w:rsidRPr="00B61157">
          <w:rPr>
            <w:rStyle w:val="ae"/>
            <w:rFonts w:cs="Times New Roman"/>
            <w:noProof/>
            <w:snapToGrid w:val="0"/>
            <w:w w:val="0"/>
            <w:kern w:val="0"/>
            <w:sz w:val="28"/>
            <w:szCs w:val="28"/>
          </w:rPr>
          <w:t>4.3</w:t>
        </w:r>
        <w:r w:rsidRPr="00B61157">
          <w:rPr>
            <w:rFonts w:cstheme="minorBidi"/>
            <w:smallCaps w:val="0"/>
            <w:noProof/>
            <w:sz w:val="28"/>
            <w:szCs w:val="28"/>
          </w:rPr>
          <w:tab/>
        </w:r>
        <w:r w:rsidRPr="00B61157">
          <w:rPr>
            <w:rStyle w:val="ae"/>
            <w:noProof/>
            <w:sz w:val="28"/>
            <w:szCs w:val="28"/>
          </w:rPr>
          <w:t>R Control Chart</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_Toc328052387 \h </w:instrText>
        </w:r>
        <w:r w:rsidRPr="00B61157">
          <w:rPr>
            <w:noProof/>
            <w:webHidden/>
            <w:sz w:val="28"/>
            <w:szCs w:val="28"/>
          </w:rPr>
        </w:r>
        <w:r w:rsidRPr="00B61157">
          <w:rPr>
            <w:noProof/>
            <w:webHidden/>
            <w:sz w:val="28"/>
            <w:szCs w:val="28"/>
          </w:rPr>
          <w:fldChar w:fldCharType="separate"/>
        </w:r>
        <w:r w:rsidRPr="00B61157">
          <w:rPr>
            <w:noProof/>
            <w:webHidden/>
            <w:sz w:val="28"/>
            <w:szCs w:val="28"/>
          </w:rPr>
          <w:t>11</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8" w:history="1">
        <w:r w:rsidRPr="00B61157">
          <w:rPr>
            <w:rStyle w:val="ae"/>
            <w:rFonts w:cs="Times New Roman"/>
            <w:noProof/>
            <w:snapToGrid w:val="0"/>
            <w:w w:val="0"/>
            <w:kern w:val="0"/>
            <w:sz w:val="28"/>
            <w:szCs w:val="28"/>
          </w:rPr>
          <w:t>4.4</w:t>
        </w:r>
        <w:r w:rsidRPr="00B61157">
          <w:rPr>
            <w:rFonts w:cstheme="minorBidi"/>
            <w:smallCaps w:val="0"/>
            <w:noProof/>
            <w:sz w:val="28"/>
            <w:szCs w:val="28"/>
          </w:rPr>
          <w:tab/>
        </w:r>
        <w:r w:rsidRPr="00B61157">
          <w:rPr>
            <w:rStyle w:val="ae"/>
            <w:noProof/>
            <w:sz w:val="28"/>
            <w:szCs w:val="28"/>
          </w:rPr>
          <w:t>ANOVA Analysis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_Toc328052388 \h </w:instrText>
        </w:r>
        <w:r w:rsidRPr="00B61157">
          <w:rPr>
            <w:noProof/>
            <w:webHidden/>
            <w:sz w:val="28"/>
            <w:szCs w:val="28"/>
          </w:rPr>
        </w:r>
        <w:r w:rsidRPr="00B61157">
          <w:rPr>
            <w:noProof/>
            <w:webHidden/>
            <w:sz w:val="28"/>
            <w:szCs w:val="28"/>
          </w:rPr>
          <w:fldChar w:fldCharType="separate"/>
        </w:r>
        <w:r w:rsidRPr="00B61157">
          <w:rPr>
            <w:noProof/>
            <w:webHidden/>
            <w:sz w:val="28"/>
            <w:szCs w:val="28"/>
          </w:rPr>
          <w:t>13</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89" w:history="1">
        <w:r w:rsidRPr="00B61157">
          <w:rPr>
            <w:rStyle w:val="ae"/>
            <w:rFonts w:cs="Times New Roman"/>
            <w:noProof/>
            <w:snapToGrid w:val="0"/>
            <w:w w:val="0"/>
            <w:kern w:val="0"/>
            <w:sz w:val="28"/>
            <w:szCs w:val="28"/>
          </w:rPr>
          <w:t>4.5</w:t>
        </w:r>
        <w:r w:rsidRPr="00B61157">
          <w:rPr>
            <w:rFonts w:cstheme="minorBidi"/>
            <w:smallCaps w:val="0"/>
            <w:noProof/>
            <w:sz w:val="28"/>
            <w:szCs w:val="28"/>
          </w:rPr>
          <w:tab/>
        </w:r>
        <w:r w:rsidRPr="00B61157">
          <w:rPr>
            <w:rStyle w:val="ae"/>
            <w:noProof/>
            <w:sz w:val="28"/>
            <w:szCs w:val="28"/>
          </w:rPr>
          <w:t>Gauge Repeatability and Reproducibility</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_Toc328052389 \h </w:instrText>
        </w:r>
        <w:r w:rsidRPr="00B61157">
          <w:rPr>
            <w:noProof/>
            <w:webHidden/>
            <w:sz w:val="28"/>
            <w:szCs w:val="28"/>
          </w:rPr>
        </w:r>
        <w:r w:rsidRPr="00B61157">
          <w:rPr>
            <w:noProof/>
            <w:webHidden/>
            <w:sz w:val="28"/>
            <w:szCs w:val="28"/>
          </w:rPr>
          <w:fldChar w:fldCharType="separate"/>
        </w:r>
        <w:r w:rsidRPr="00B61157">
          <w:rPr>
            <w:noProof/>
            <w:webHidden/>
            <w:sz w:val="28"/>
            <w:szCs w:val="28"/>
          </w:rPr>
          <w:t>14</w:t>
        </w:r>
        <w:r w:rsidRPr="00B61157">
          <w:rPr>
            <w:noProof/>
            <w:webHidden/>
            <w:sz w:val="28"/>
            <w:szCs w:val="28"/>
          </w:rPr>
          <w:fldChar w:fldCharType="end"/>
        </w:r>
      </w:hyperlink>
    </w:p>
    <w:p w:rsidR="00B61157" w:rsidRPr="00B61157" w:rsidRDefault="00B61157" w:rsidP="00B61157">
      <w:pPr>
        <w:pStyle w:val="21"/>
        <w:tabs>
          <w:tab w:val="left" w:pos="960"/>
          <w:tab w:val="right" w:leader="dot" w:pos="8296"/>
        </w:tabs>
        <w:spacing w:line="276" w:lineRule="auto"/>
        <w:rPr>
          <w:rFonts w:cstheme="minorBidi"/>
          <w:smallCaps w:val="0"/>
          <w:noProof/>
          <w:sz w:val="28"/>
          <w:szCs w:val="28"/>
        </w:rPr>
      </w:pPr>
      <w:hyperlink w:anchor="_Toc328052390" w:history="1">
        <w:r w:rsidRPr="00B61157">
          <w:rPr>
            <w:rStyle w:val="ae"/>
            <w:rFonts w:cs="Times New Roman"/>
            <w:noProof/>
            <w:snapToGrid w:val="0"/>
            <w:w w:val="0"/>
            <w:kern w:val="0"/>
            <w:sz w:val="28"/>
            <w:szCs w:val="28"/>
          </w:rPr>
          <w:t>4.6</w:t>
        </w:r>
        <w:r w:rsidRPr="00B61157">
          <w:rPr>
            <w:rFonts w:cstheme="minorBidi"/>
            <w:smallCaps w:val="0"/>
            <w:noProof/>
            <w:sz w:val="28"/>
            <w:szCs w:val="28"/>
          </w:rPr>
          <w:tab/>
        </w:r>
        <w:r w:rsidRPr="00B61157">
          <w:rPr>
            <w:rStyle w:val="ae"/>
            <w:noProof/>
            <w:sz w:val="28"/>
            <w:szCs w:val="28"/>
            <w:lang w:val="fr-CA"/>
          </w:rPr>
          <w:t xml:space="preserve">Process Capability </w:t>
        </w:r>
        <w:r w:rsidRPr="00B61157">
          <w:rPr>
            <w:rStyle w:val="ae"/>
            <w:noProof/>
            <w:sz w:val="28"/>
            <w:szCs w:val="28"/>
          </w:rPr>
          <w:t>C</w:t>
        </w:r>
        <w:r w:rsidRPr="00B61157">
          <w:rPr>
            <w:rStyle w:val="ae"/>
            <w:noProof/>
            <w:sz w:val="28"/>
            <w:szCs w:val="28"/>
            <w:vertAlign w:val="subscript"/>
          </w:rPr>
          <w:t>pl</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_Toc328052390 \h </w:instrText>
        </w:r>
        <w:r w:rsidRPr="00B61157">
          <w:rPr>
            <w:noProof/>
            <w:webHidden/>
            <w:sz w:val="28"/>
            <w:szCs w:val="28"/>
          </w:rPr>
        </w:r>
        <w:r w:rsidRPr="00B61157">
          <w:rPr>
            <w:noProof/>
            <w:webHidden/>
            <w:sz w:val="28"/>
            <w:szCs w:val="28"/>
          </w:rPr>
          <w:fldChar w:fldCharType="separate"/>
        </w:r>
        <w:r w:rsidRPr="00B61157">
          <w:rPr>
            <w:noProof/>
            <w:webHidden/>
            <w:sz w:val="28"/>
            <w:szCs w:val="28"/>
          </w:rPr>
          <w:t>16</w:t>
        </w:r>
        <w:r w:rsidRPr="00B61157">
          <w:rPr>
            <w:noProof/>
            <w:webHidden/>
            <w:sz w:val="28"/>
            <w:szCs w:val="28"/>
          </w:rPr>
          <w:fldChar w:fldCharType="end"/>
        </w:r>
      </w:hyperlink>
    </w:p>
    <w:p w:rsidR="00B61157" w:rsidRPr="00B61157" w:rsidRDefault="00B61157" w:rsidP="00B61157">
      <w:pPr>
        <w:pStyle w:val="12"/>
        <w:tabs>
          <w:tab w:val="left" w:pos="480"/>
          <w:tab w:val="right" w:leader="dot" w:pos="8296"/>
        </w:tabs>
        <w:spacing w:line="276" w:lineRule="auto"/>
        <w:rPr>
          <w:rFonts w:cstheme="minorBidi"/>
          <w:b w:val="0"/>
          <w:bCs w:val="0"/>
          <w:caps w:val="0"/>
          <w:noProof/>
          <w:sz w:val="28"/>
          <w:szCs w:val="28"/>
        </w:rPr>
      </w:pPr>
      <w:hyperlink w:anchor="_Toc328052391" w:history="1">
        <w:r w:rsidRPr="00B61157">
          <w:rPr>
            <w:rStyle w:val="ae"/>
            <w:rFonts w:cs="Times New Roman"/>
            <w:noProof/>
            <w:snapToGrid w:val="0"/>
            <w:w w:val="0"/>
            <w:kern w:val="0"/>
            <w:sz w:val="28"/>
            <w:szCs w:val="28"/>
          </w:rPr>
          <w:t>5</w:t>
        </w:r>
        <w:r w:rsidRPr="00B61157">
          <w:rPr>
            <w:rFonts w:cstheme="minorBidi"/>
            <w:b w:val="0"/>
            <w:bCs w:val="0"/>
            <w:caps w:val="0"/>
            <w:noProof/>
            <w:sz w:val="28"/>
            <w:szCs w:val="28"/>
          </w:rPr>
          <w:tab/>
        </w:r>
        <w:r w:rsidRPr="00B61157">
          <w:rPr>
            <w:rStyle w:val="ae"/>
            <w:noProof/>
            <w:sz w:val="28"/>
            <w:szCs w:val="28"/>
          </w:rPr>
          <w:t>CONCLUSION</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_Toc328052391 \h </w:instrText>
        </w:r>
        <w:r w:rsidRPr="00B61157">
          <w:rPr>
            <w:noProof/>
            <w:webHidden/>
            <w:sz w:val="28"/>
            <w:szCs w:val="28"/>
          </w:rPr>
        </w:r>
        <w:r w:rsidRPr="00B61157">
          <w:rPr>
            <w:noProof/>
            <w:webHidden/>
            <w:sz w:val="28"/>
            <w:szCs w:val="28"/>
          </w:rPr>
          <w:fldChar w:fldCharType="separate"/>
        </w:r>
        <w:r w:rsidRPr="00B61157">
          <w:rPr>
            <w:noProof/>
            <w:webHidden/>
            <w:sz w:val="28"/>
            <w:szCs w:val="28"/>
          </w:rPr>
          <w:t>18</w:t>
        </w:r>
        <w:r w:rsidRPr="00B61157">
          <w:rPr>
            <w:noProof/>
            <w:webHidden/>
            <w:sz w:val="28"/>
            <w:szCs w:val="28"/>
          </w:rPr>
          <w:fldChar w:fldCharType="end"/>
        </w:r>
      </w:hyperlink>
    </w:p>
    <w:p w:rsidR="00B61157" w:rsidRPr="00B61157" w:rsidRDefault="00B61157" w:rsidP="00B61157">
      <w:pPr>
        <w:pStyle w:val="12"/>
        <w:tabs>
          <w:tab w:val="right" w:leader="dot" w:pos="8296"/>
        </w:tabs>
        <w:spacing w:line="276" w:lineRule="auto"/>
        <w:rPr>
          <w:rFonts w:cstheme="minorBidi"/>
          <w:b w:val="0"/>
          <w:bCs w:val="0"/>
          <w:caps w:val="0"/>
          <w:noProof/>
          <w:sz w:val="28"/>
          <w:szCs w:val="28"/>
        </w:rPr>
      </w:pPr>
      <w:hyperlink w:anchor="_Toc328052392" w:history="1">
        <w:r w:rsidRPr="00B61157">
          <w:rPr>
            <w:rStyle w:val="ae"/>
            <w:noProof/>
            <w:sz w:val="28"/>
            <w:szCs w:val="28"/>
          </w:rPr>
          <w:t>REFERENCES</w:t>
        </w:r>
        <w:r w:rsidRPr="00B61157">
          <w:rPr>
            <w:noProof/>
            <w:webHidden/>
            <w:sz w:val="28"/>
            <w:szCs w:val="28"/>
          </w:rPr>
          <w:tab/>
        </w:r>
        <w:r w:rsidRPr="00B61157">
          <w:rPr>
            <w:noProof/>
            <w:webHidden/>
            <w:sz w:val="28"/>
            <w:szCs w:val="28"/>
          </w:rPr>
          <w:fldChar w:fldCharType="begin"/>
        </w:r>
        <w:r w:rsidRPr="00B61157">
          <w:rPr>
            <w:noProof/>
            <w:webHidden/>
            <w:sz w:val="28"/>
            <w:szCs w:val="28"/>
          </w:rPr>
          <w:instrText xml:space="preserve"> PAGEREF _Toc328052392 \h </w:instrText>
        </w:r>
        <w:r w:rsidRPr="00B61157">
          <w:rPr>
            <w:noProof/>
            <w:webHidden/>
            <w:sz w:val="28"/>
            <w:szCs w:val="28"/>
          </w:rPr>
        </w:r>
        <w:r w:rsidRPr="00B61157">
          <w:rPr>
            <w:noProof/>
            <w:webHidden/>
            <w:sz w:val="28"/>
            <w:szCs w:val="28"/>
          </w:rPr>
          <w:fldChar w:fldCharType="separate"/>
        </w:r>
        <w:r w:rsidRPr="00B61157">
          <w:rPr>
            <w:noProof/>
            <w:webHidden/>
            <w:sz w:val="28"/>
            <w:szCs w:val="28"/>
          </w:rPr>
          <w:t>18</w:t>
        </w:r>
        <w:r w:rsidRPr="00B61157">
          <w:rPr>
            <w:noProof/>
            <w:webHidden/>
            <w:sz w:val="28"/>
            <w:szCs w:val="28"/>
          </w:rPr>
          <w:fldChar w:fldCharType="end"/>
        </w:r>
      </w:hyperlink>
    </w:p>
    <w:p w:rsidR="002E5AC0" w:rsidRDefault="00743A7C" w:rsidP="00B61157">
      <w:pPr>
        <w:widowControl/>
        <w:spacing w:line="276" w:lineRule="auto"/>
        <w:rPr>
          <w:rFonts w:ascii="Arial" w:hAnsi="Arial" w:cs="Arial"/>
          <w:color w:val="000000"/>
          <w:szCs w:val="24"/>
        </w:rPr>
      </w:pPr>
      <w:r w:rsidRPr="00B61157">
        <w:rPr>
          <w:rFonts w:ascii="Times New Roman" w:hAnsi="Times New Roman" w:cs="Times New Roman"/>
          <w:color w:val="000000"/>
          <w:sz w:val="28"/>
          <w:szCs w:val="28"/>
        </w:rPr>
        <w:fldChar w:fldCharType="end"/>
      </w:r>
      <w:r w:rsidR="002E5AC0">
        <w:rPr>
          <w:rFonts w:ascii="Arial" w:hAnsi="Arial" w:cs="Arial"/>
          <w:color w:val="000000"/>
          <w:szCs w:val="24"/>
        </w:rPr>
        <w:br w:type="page"/>
      </w:r>
    </w:p>
    <w:p w:rsidR="00CD4240" w:rsidRDefault="00CD4240" w:rsidP="003B01FA">
      <w:pPr>
        <w:pStyle w:val="a"/>
        <w:numPr>
          <w:ilvl w:val="0"/>
          <w:numId w:val="0"/>
        </w:numPr>
        <w:ind w:left="425"/>
        <w:rPr>
          <w:rFonts w:cs="Times New Roman"/>
        </w:rPr>
      </w:pPr>
      <w:bookmarkStart w:id="0" w:name="_Toc328052372"/>
      <w:r w:rsidRPr="007B1B0B">
        <w:rPr>
          <w:rFonts w:cs="Times New Roman"/>
        </w:rPr>
        <w:lastRenderedPageBreak/>
        <w:t>ABS</w:t>
      </w:r>
      <w:r w:rsidRPr="001E3F6F">
        <w:rPr>
          <w:rFonts w:cs="Times New Roman"/>
        </w:rPr>
        <w:t>TRACT</w:t>
      </w:r>
      <w:bookmarkEnd w:id="0"/>
    </w:p>
    <w:p w:rsidR="00C24C4D" w:rsidRPr="00C24C4D" w:rsidRDefault="00AD7C5D" w:rsidP="00777409">
      <w:pPr>
        <w:ind w:firstLine="426"/>
      </w:pPr>
      <w:r>
        <w:rPr>
          <w:rFonts w:ascii="Times New Roman" w:hAnsi="Times New Roman" w:cs="Times New Roman" w:hint="eastAsia"/>
        </w:rPr>
        <w:t xml:space="preserve">This study is to verify the integrity of the declared chewing gum weight, and further explore the </w:t>
      </w:r>
      <w:r>
        <w:rPr>
          <w:rFonts w:ascii="Times New Roman" w:hAnsi="Times New Roman" w:cs="Times New Roman"/>
        </w:rPr>
        <w:t>process</w:t>
      </w:r>
      <w:r>
        <w:rPr>
          <w:rFonts w:ascii="Times New Roman" w:hAnsi="Times New Roman" w:cs="Times New Roman" w:hint="eastAsia"/>
        </w:rPr>
        <w:t xml:space="preserve"> capability from taking random samples from market. T</w:t>
      </w:r>
      <w:r w:rsidR="00BA3C03">
        <w:rPr>
          <w:rFonts w:ascii="Times New Roman" w:hAnsi="Times New Roman" w:cs="Times New Roman" w:hint="eastAsia"/>
        </w:rPr>
        <w:t>he measurement results reveal</w:t>
      </w:r>
      <w:r>
        <w:rPr>
          <w:rFonts w:ascii="Times New Roman" w:hAnsi="Times New Roman" w:cs="Times New Roman" w:hint="eastAsia"/>
        </w:rPr>
        <w:t xml:space="preserve"> that </w:t>
      </w:r>
      <w:r w:rsidR="00BA3C03">
        <w:rPr>
          <w:rFonts w:ascii="Times New Roman" w:hAnsi="Times New Roman" w:cs="Times New Roman" w:hint="eastAsia"/>
        </w:rPr>
        <w:t xml:space="preserve">the measurement system is reliable, </w:t>
      </w:r>
      <w:r w:rsidR="001E3F6F">
        <w:rPr>
          <w:rFonts w:ascii="Times New Roman" w:hAnsi="Times New Roman" w:cs="Times New Roman" w:hint="eastAsia"/>
        </w:rPr>
        <w:t>the operators</w:t>
      </w:r>
      <w:r w:rsidR="001E3F6F">
        <w:rPr>
          <w:rFonts w:ascii="Times New Roman" w:hAnsi="Times New Roman" w:cs="Times New Roman"/>
        </w:rPr>
        <w:t>’</w:t>
      </w:r>
      <w:r w:rsidR="001E3F6F">
        <w:rPr>
          <w:rFonts w:ascii="Times New Roman" w:hAnsi="Times New Roman" w:cs="Times New Roman" w:hint="eastAsia"/>
        </w:rPr>
        <w:t xml:space="preserve"> performance is good, </w:t>
      </w:r>
      <w:r w:rsidR="00BA3C03">
        <w:rPr>
          <w:rFonts w:ascii="Times New Roman" w:hAnsi="Times New Roman" w:cs="Times New Roman" w:hint="eastAsia"/>
        </w:rPr>
        <w:t xml:space="preserve">and </w:t>
      </w:r>
      <w:r>
        <w:rPr>
          <w:rFonts w:ascii="Times New Roman" w:hAnsi="Times New Roman" w:cs="Times New Roman" w:hint="eastAsia"/>
        </w:rPr>
        <w:t>no samples were be</w:t>
      </w:r>
      <w:r w:rsidR="00BA3C03">
        <w:rPr>
          <w:rFonts w:ascii="Times New Roman" w:hAnsi="Times New Roman" w:cs="Times New Roman" w:hint="eastAsia"/>
        </w:rPr>
        <w:t>low the declared specification, consumers</w:t>
      </w:r>
      <w:r w:rsidR="00BA3C03">
        <w:rPr>
          <w:rFonts w:ascii="Times New Roman" w:hAnsi="Times New Roman" w:cs="Times New Roman"/>
        </w:rPr>
        <w:t>’</w:t>
      </w:r>
      <w:r w:rsidR="00BA3C03">
        <w:rPr>
          <w:rFonts w:ascii="Times New Roman" w:hAnsi="Times New Roman" w:cs="Times New Roman" w:hint="eastAsia"/>
        </w:rPr>
        <w:t xml:space="preserve"> benefit is secured</w:t>
      </w:r>
      <w:r w:rsidR="00777409">
        <w:rPr>
          <w:rFonts w:ascii="Times New Roman" w:hAnsi="Times New Roman" w:cs="Times New Roman" w:hint="eastAsia"/>
        </w:rPr>
        <w:t>, and th</w:t>
      </w:r>
      <w:bookmarkStart w:id="1" w:name="_GoBack"/>
      <w:bookmarkEnd w:id="1"/>
      <w:r w:rsidR="00BA3C03">
        <w:rPr>
          <w:rFonts w:ascii="Times New Roman" w:hAnsi="Times New Roman" w:cs="Times New Roman" w:hint="eastAsia"/>
        </w:rPr>
        <w:t>e process capability is to be improved</w:t>
      </w:r>
      <w:r w:rsidR="001E3F6F">
        <w:rPr>
          <w:rFonts w:ascii="Times New Roman" w:hAnsi="Times New Roman" w:cs="Times New Roman" w:hint="eastAsia"/>
        </w:rPr>
        <w:t xml:space="preserve">. </w:t>
      </w:r>
    </w:p>
    <w:p w:rsidR="00CD4240" w:rsidRPr="007B1B0B" w:rsidRDefault="00CD4240" w:rsidP="00946E7C">
      <w:pPr>
        <w:pStyle w:val="a"/>
        <w:rPr>
          <w:rFonts w:cs="Times New Roman"/>
        </w:rPr>
      </w:pPr>
      <w:bookmarkStart w:id="2" w:name="_Toc328052373"/>
      <w:r w:rsidRPr="007B1B0B">
        <w:rPr>
          <w:rFonts w:cs="Times New Roman"/>
        </w:rPr>
        <w:t>PROBLEM FORMULATION</w:t>
      </w:r>
      <w:bookmarkEnd w:id="2"/>
      <w:r w:rsidRPr="007B1B0B">
        <w:rPr>
          <w:rFonts w:cs="Times New Roman"/>
        </w:rPr>
        <w:t xml:space="preserve"> </w:t>
      </w:r>
    </w:p>
    <w:p w:rsidR="00CD4240" w:rsidRPr="007B1B0B" w:rsidRDefault="00CD4240" w:rsidP="00946E7C">
      <w:pPr>
        <w:pStyle w:val="a0"/>
        <w:ind w:left="807" w:right="240"/>
        <w:rPr>
          <w:rFonts w:cs="Times New Roman"/>
        </w:rPr>
      </w:pPr>
      <w:bookmarkStart w:id="3" w:name="_Toc328052374"/>
      <w:r w:rsidRPr="007B1B0B">
        <w:rPr>
          <w:rFonts w:cs="Times New Roman"/>
        </w:rPr>
        <w:t>Motivation</w:t>
      </w:r>
      <w:bookmarkEnd w:id="3"/>
    </w:p>
    <w:p w:rsidR="00946E7C" w:rsidRPr="007B1B0B" w:rsidRDefault="00C24C4D" w:rsidP="009455F0">
      <w:pPr>
        <w:spacing w:line="276" w:lineRule="auto"/>
        <w:rPr>
          <w:rFonts w:ascii="Times New Roman" w:hAnsi="Times New Roman" w:cs="Times New Roman"/>
        </w:rPr>
      </w:pPr>
      <w:r>
        <w:rPr>
          <w:rFonts w:ascii="Times New Roman" w:hAnsi="Times New Roman" w:cs="Times New Roman" w:hint="eastAsia"/>
        </w:rPr>
        <w:tab/>
      </w:r>
      <w:r w:rsidR="00675AFD">
        <w:rPr>
          <w:rFonts w:ascii="Times New Roman" w:hAnsi="Times New Roman" w:cs="Times New Roman" w:hint="eastAsia"/>
        </w:rPr>
        <w:t xml:space="preserve">In the old days, the specification of snack food was defined by numbers of </w:t>
      </w:r>
      <w:proofErr w:type="spellStart"/>
      <w:r w:rsidR="00675AFD">
        <w:rPr>
          <w:rFonts w:ascii="Times New Roman" w:hAnsi="Times New Roman" w:cs="Times New Roman" w:hint="eastAsia"/>
        </w:rPr>
        <w:t>pices</w:t>
      </w:r>
      <w:proofErr w:type="spellEnd"/>
      <w:r w:rsidR="00675AFD">
        <w:rPr>
          <w:rFonts w:ascii="Times New Roman" w:hAnsi="Times New Roman" w:cs="Times New Roman" w:hint="eastAsia"/>
        </w:rPr>
        <w:t xml:space="preserve"> and weight per bag, like 12 pieces and 30 gram / net weight. The over-specification products, either underweighted due to insufficient numbers of pieces or over-weighted resulted from extra pieces or unexpected contamination, can be sorted by on-line scale, so called inspection quality. At field survey, our team find that the current </w:t>
      </w:r>
      <w:r w:rsidR="0095761B">
        <w:rPr>
          <w:rFonts w:ascii="Times New Roman" w:hAnsi="Times New Roman" w:cs="Times New Roman" w:hint="eastAsia"/>
        </w:rPr>
        <w:t xml:space="preserve">chewing gum makers declare the weight by </w:t>
      </w:r>
      <w:r w:rsidR="0095761B">
        <w:rPr>
          <w:rFonts w:ascii="Times New Roman" w:hAnsi="Times New Roman" w:cs="Times New Roman"/>
        </w:rPr>
        <w:t>‘</w:t>
      </w:r>
      <w:r w:rsidR="00675AFD">
        <w:rPr>
          <w:rFonts w:ascii="Times New Roman" w:hAnsi="Times New Roman" w:cs="Times New Roman" w:hint="eastAsia"/>
        </w:rPr>
        <w:t>unit</w:t>
      </w:r>
      <w:r w:rsidR="0095761B">
        <w:rPr>
          <w:rFonts w:ascii="Times New Roman" w:hAnsi="Times New Roman" w:cs="Times New Roman"/>
        </w:rPr>
        <w:t>’</w:t>
      </w:r>
      <w:r w:rsidR="00675AFD">
        <w:rPr>
          <w:rFonts w:ascii="Times New Roman" w:hAnsi="Times New Roman" w:cs="Times New Roman" w:hint="eastAsia"/>
        </w:rPr>
        <w:t xml:space="preserve"> weight </w:t>
      </w:r>
      <w:r w:rsidR="0095761B">
        <w:rPr>
          <w:rFonts w:ascii="Times New Roman" w:hAnsi="Times New Roman" w:cs="Times New Roman" w:hint="eastAsia"/>
        </w:rPr>
        <w:t xml:space="preserve">and </w:t>
      </w:r>
      <w:r w:rsidR="00675AFD">
        <w:rPr>
          <w:rFonts w:ascii="Times New Roman" w:hAnsi="Times New Roman" w:cs="Times New Roman" w:hint="eastAsia"/>
        </w:rPr>
        <w:t>net tot</w:t>
      </w:r>
      <w:r w:rsidR="0095761B">
        <w:rPr>
          <w:rFonts w:ascii="Times New Roman" w:hAnsi="Times New Roman" w:cs="Times New Roman" w:hint="eastAsia"/>
        </w:rPr>
        <w:t>al in one bag. One unit consists of</w:t>
      </w:r>
      <w:r w:rsidR="00675AFD">
        <w:rPr>
          <w:rFonts w:ascii="Times New Roman" w:hAnsi="Times New Roman" w:cs="Times New Roman" w:hint="eastAsia"/>
        </w:rPr>
        <w:t xml:space="preserve"> two pieces randomly</w:t>
      </w:r>
      <w:r w:rsidR="0095761B">
        <w:rPr>
          <w:rFonts w:ascii="Times New Roman" w:hAnsi="Times New Roman" w:cs="Times New Roman" w:hint="eastAsia"/>
        </w:rPr>
        <w:t>, no upper or lower limit so the declared weight is assumed as minimum weight.</w:t>
      </w:r>
      <w:r w:rsidR="00675AFD">
        <w:rPr>
          <w:rFonts w:ascii="Times New Roman" w:hAnsi="Times New Roman" w:cs="Times New Roman" w:hint="eastAsia"/>
        </w:rPr>
        <w:t xml:space="preserve"> This means that the makers can only secure their integrity by statistical quality control, i.e. manufacturing quality. The question is that</w:t>
      </w:r>
      <w:r w:rsidR="0095761B">
        <w:rPr>
          <w:rFonts w:ascii="Times New Roman" w:hAnsi="Times New Roman" w:cs="Times New Roman" w:hint="eastAsia"/>
        </w:rPr>
        <w:t xml:space="preserve"> does</w:t>
      </w:r>
      <w:r w:rsidR="00675AFD">
        <w:rPr>
          <w:rFonts w:ascii="Times New Roman" w:hAnsi="Times New Roman" w:cs="Times New Roman" w:hint="eastAsia"/>
        </w:rPr>
        <w:t xml:space="preserve"> consumers</w:t>
      </w:r>
      <w:r w:rsidR="00675AFD">
        <w:rPr>
          <w:rFonts w:ascii="Times New Roman" w:hAnsi="Times New Roman" w:cs="Times New Roman"/>
        </w:rPr>
        <w:t>’</w:t>
      </w:r>
      <w:r w:rsidRPr="00C24C4D">
        <w:rPr>
          <w:rFonts w:ascii="Times New Roman" w:hAnsi="Times New Roman" w:cs="Times New Roman"/>
        </w:rPr>
        <w:t xml:space="preserve"> benefit be </w:t>
      </w:r>
      <w:r>
        <w:rPr>
          <w:rFonts w:ascii="Times New Roman" w:hAnsi="Times New Roman" w:cs="Times New Roman"/>
        </w:rPr>
        <w:t>secured by the declared weight</w:t>
      </w:r>
      <w:r w:rsidR="00675AFD">
        <w:rPr>
          <w:rFonts w:ascii="Times New Roman" w:hAnsi="Times New Roman" w:cs="Times New Roman" w:hint="eastAsia"/>
        </w:rPr>
        <w:t>, not only total but also by piece</w:t>
      </w:r>
      <w:r>
        <w:rPr>
          <w:rFonts w:ascii="Times New Roman" w:hAnsi="Times New Roman" w:cs="Times New Roman"/>
        </w:rPr>
        <w:t>?</w:t>
      </w:r>
      <w:r>
        <w:rPr>
          <w:rFonts w:ascii="Times New Roman" w:hAnsi="Times New Roman" w:cs="Times New Roman" w:hint="eastAsia"/>
        </w:rPr>
        <w:t xml:space="preserve"> </w:t>
      </w:r>
      <w:r w:rsidR="0095761B">
        <w:rPr>
          <w:rFonts w:ascii="Times New Roman" w:hAnsi="Times New Roman" w:cs="Times New Roman" w:hint="eastAsia"/>
        </w:rPr>
        <w:t>Can the maker manage the production capability?</w:t>
      </w:r>
    </w:p>
    <w:p w:rsidR="00CD4240" w:rsidRPr="007B1B0B" w:rsidRDefault="00CD4240" w:rsidP="009455F0">
      <w:pPr>
        <w:pStyle w:val="a0"/>
        <w:spacing w:before="240"/>
        <w:ind w:left="807" w:right="240"/>
        <w:rPr>
          <w:rFonts w:cs="Times New Roman"/>
        </w:rPr>
      </w:pPr>
      <w:bookmarkStart w:id="4" w:name="_Toc328052375"/>
      <w:r w:rsidRPr="007B1B0B">
        <w:rPr>
          <w:rFonts w:cs="Times New Roman"/>
        </w:rPr>
        <w:t>Purpose of Research</w:t>
      </w:r>
      <w:bookmarkEnd w:id="4"/>
    </w:p>
    <w:p w:rsidR="00CD4240" w:rsidRPr="0095761B" w:rsidRDefault="00C24C4D" w:rsidP="0095761B">
      <w:pPr>
        <w:widowControl/>
        <w:spacing w:line="276" w:lineRule="auto"/>
        <w:rPr>
          <w:rFonts w:ascii="Times New Roman" w:hAnsi="Times New Roman" w:cs="Times New Roman"/>
        </w:rPr>
      </w:pPr>
      <w:r>
        <w:rPr>
          <w:rFonts w:cstheme="minorHAnsi" w:hint="eastAsia"/>
          <w:color w:val="000000"/>
          <w:szCs w:val="24"/>
        </w:rPr>
        <w:tab/>
      </w:r>
      <w:r w:rsidR="0095761B" w:rsidRPr="0095761B">
        <w:rPr>
          <w:rFonts w:ascii="Times New Roman" w:hAnsi="Times New Roman" w:cs="Times New Roman" w:hint="eastAsia"/>
        </w:rPr>
        <w:t>The purpose of the</w:t>
      </w:r>
      <w:r w:rsidR="0095761B">
        <w:rPr>
          <w:rFonts w:ascii="Times New Roman" w:hAnsi="Times New Roman" w:cs="Times New Roman" w:hint="eastAsia"/>
        </w:rPr>
        <w:t xml:space="preserve"> project</w:t>
      </w:r>
      <w:r w:rsidR="0095761B" w:rsidRPr="0095761B">
        <w:rPr>
          <w:rFonts w:ascii="Times New Roman" w:hAnsi="Times New Roman" w:cs="Times New Roman" w:hint="eastAsia"/>
        </w:rPr>
        <w:t xml:space="preserve"> is to m</w:t>
      </w:r>
      <w:r w:rsidR="0095761B" w:rsidRPr="0095761B">
        <w:rPr>
          <w:rFonts w:ascii="Times New Roman" w:hAnsi="Times New Roman" w:cs="Times New Roman"/>
        </w:rPr>
        <w:t>easur</w:t>
      </w:r>
      <w:r w:rsidR="0095761B" w:rsidRPr="0095761B">
        <w:rPr>
          <w:rFonts w:ascii="Times New Roman" w:hAnsi="Times New Roman" w:cs="Times New Roman" w:hint="eastAsia"/>
        </w:rPr>
        <w:t>e</w:t>
      </w:r>
      <w:r w:rsidRPr="0095761B">
        <w:rPr>
          <w:rFonts w:ascii="Times New Roman" w:hAnsi="Times New Roman" w:cs="Times New Roman"/>
        </w:rPr>
        <w:t xml:space="preserve"> the weight of chewing gum, using statistical technique to verify the compliance of the specification, and estimate its production capability</w:t>
      </w:r>
      <w:r w:rsidRPr="0095761B">
        <w:rPr>
          <w:rFonts w:ascii="Times New Roman" w:hAnsi="Times New Roman" w:cs="Times New Roman" w:hint="eastAsia"/>
        </w:rPr>
        <w:t xml:space="preserve">. </w:t>
      </w:r>
      <w:r w:rsidR="0095761B">
        <w:rPr>
          <w:rFonts w:ascii="Times New Roman" w:hAnsi="Times New Roman" w:cs="Times New Roman" w:hint="eastAsia"/>
        </w:rPr>
        <w:t xml:space="preserve">Meanwhile, the team will take this chance to learn from </w:t>
      </w:r>
      <w:r w:rsidRPr="0095761B">
        <w:rPr>
          <w:rFonts w:ascii="Times New Roman" w:hAnsi="Times New Roman" w:cs="Times New Roman"/>
        </w:rPr>
        <w:t xml:space="preserve"> precision weight measuring process as a QC engineer</w:t>
      </w:r>
      <w:r w:rsidRPr="0095761B">
        <w:rPr>
          <w:rFonts w:ascii="Times New Roman" w:hAnsi="Times New Roman" w:cs="Times New Roman" w:hint="eastAsia"/>
        </w:rPr>
        <w:t>.</w:t>
      </w:r>
    </w:p>
    <w:p w:rsidR="00CD4240" w:rsidRDefault="00CD4240" w:rsidP="00946E7C">
      <w:pPr>
        <w:pStyle w:val="a"/>
      </w:pPr>
      <w:bookmarkStart w:id="5" w:name="_Toc328052376"/>
      <w:r w:rsidRPr="00CD4240">
        <w:t>RESEARCH PROCEDURES AND METHOD</w:t>
      </w:r>
      <w:bookmarkEnd w:id="5"/>
    </w:p>
    <w:p w:rsidR="00EF257A" w:rsidRDefault="00EF257A" w:rsidP="00EF257A">
      <w:pPr>
        <w:pStyle w:val="a0"/>
        <w:ind w:left="807" w:right="240"/>
        <w:rPr>
          <w:kern w:val="0"/>
        </w:rPr>
      </w:pPr>
      <w:bookmarkStart w:id="6" w:name="_Toc328052377"/>
      <w:r>
        <w:rPr>
          <w:kern w:val="0"/>
        </w:rPr>
        <w:t xml:space="preserve">The </w:t>
      </w:r>
      <w:r>
        <w:rPr>
          <w:rFonts w:hint="eastAsia"/>
          <w:kern w:val="0"/>
        </w:rPr>
        <w:t>project flow</w:t>
      </w:r>
      <w:bookmarkEnd w:id="6"/>
    </w:p>
    <w:p w:rsidR="00C85A6F" w:rsidRDefault="00377FF2" w:rsidP="00377FF2">
      <w:pPr>
        <w:spacing w:line="276" w:lineRule="auto"/>
        <w:rPr>
          <w:b/>
          <w:iCs/>
        </w:rPr>
      </w:pPr>
      <w:r>
        <w:rPr>
          <w:rFonts w:hint="eastAsia"/>
        </w:rPr>
        <w:tab/>
      </w:r>
      <w:r w:rsidR="00EF257A" w:rsidRPr="00EF257A">
        <w:rPr>
          <w:rFonts w:hint="eastAsia"/>
        </w:rPr>
        <w:t>The project starts from making a sampling plan and ended by discussion of the findings, see Figure 2.1</w:t>
      </w:r>
      <w:r w:rsidR="00EF257A">
        <w:rPr>
          <w:rFonts w:hint="eastAsia"/>
        </w:rPr>
        <w:t>. As</w:t>
      </w:r>
      <w:r w:rsidR="00FB0169" w:rsidRPr="00FB0169">
        <w:rPr>
          <w:rFonts w:hint="eastAsia"/>
        </w:rPr>
        <w:t xml:space="preserve"> </w:t>
      </w:r>
      <w:r w:rsidR="00FB0169">
        <w:rPr>
          <w:rFonts w:hint="eastAsia"/>
        </w:rPr>
        <w:t>the previous study</w:t>
      </w:r>
      <w:r w:rsidR="00FB0169">
        <w:t xml:space="preserve"> </w:t>
      </w:r>
      <w:r w:rsidR="00743A7C">
        <w:rPr>
          <w:b/>
          <w:iCs/>
        </w:rPr>
        <w:fldChar w:fldCharType="begin"/>
      </w:r>
      <w:r w:rsidR="00EF257A">
        <w:instrText xml:space="preserve"> ADDIN EN.CITE &lt;EndNote&gt;&lt;Cite&gt;&lt;Author&gt;Pan&lt;/Author&gt;&lt;Year&gt;2004&lt;/Year&gt;&lt;RecNum&gt;138&lt;/RecNum&gt;&lt;record&gt;&lt;rec-number&gt;138&lt;/rec-number&gt;&lt;foreign-keys&gt;&lt;key app="EN" db-id="zff5zxvfvf5ex8etz9l5pe9jaeva52axxsxv"&gt;138&lt;/key&gt;&lt;/foreign-keys&gt;&lt;ref-type name="Journal Article"&gt;17&lt;/ref-type&gt;&lt;contributors&gt;&lt;authors&gt;&lt;author&gt;Pan, Jeh-Nan&lt;/author&gt;&lt;/authors&gt;&lt;/contributors&gt;&lt;titles&gt;&lt;title&gt;Determination of the optimal allocation of parameters for gague repeatability and reproducibility study&lt;/title&gt;&lt;secondary-title&gt; International Journal of Quality &amp;amp; Reliability Management&lt;/secondary-title&gt;&lt;/titles&gt;&lt;pages&gt; 672-682&lt;/pages&gt;&lt;volume&gt;21&lt;/volume&gt;&lt;number&gt;6&lt;/number&gt;&lt;dates&gt;&lt;year&gt;2004&lt;/year&gt;&lt;/dates&gt;&lt;urls&gt;&lt;/urls&gt;&lt;/record&gt;&lt;/Cite&gt;&lt;/EndNote&gt;</w:instrText>
      </w:r>
      <w:r w:rsidR="00743A7C">
        <w:rPr>
          <w:b/>
          <w:iCs/>
        </w:rPr>
        <w:fldChar w:fldCharType="separate"/>
      </w:r>
      <w:r w:rsidR="00EF257A">
        <w:rPr>
          <w:rFonts w:hint="eastAsia"/>
          <w:noProof/>
        </w:rPr>
        <w:t>(Pan, 2004)</w:t>
      </w:r>
      <w:r w:rsidR="00743A7C">
        <w:rPr>
          <w:b/>
          <w:iCs/>
        </w:rPr>
        <w:fldChar w:fldCharType="end"/>
      </w:r>
      <w:r w:rsidR="00FB0169">
        <w:rPr>
          <w:rFonts w:hint="eastAsia"/>
        </w:rPr>
        <w:t xml:space="preserve">, we decide to take randomly five units from each bag, total 20 units of samples to </w:t>
      </w:r>
      <w:r w:rsidR="00FB0169" w:rsidRPr="003F5C98">
        <w:rPr>
          <w:rFonts w:hint="eastAsia"/>
        </w:rPr>
        <w:t>satisfy the confidence</w:t>
      </w:r>
      <w:r w:rsidR="003F5C98">
        <w:rPr>
          <w:rFonts w:hint="eastAsia"/>
        </w:rPr>
        <w:t xml:space="preserve"> level</w:t>
      </w:r>
      <w:r w:rsidR="00FB0169" w:rsidRPr="003F5C98">
        <w:rPr>
          <w:rFonts w:hint="eastAsia"/>
        </w:rPr>
        <w:t>.</w:t>
      </w:r>
      <w:r w:rsidR="00FB0169">
        <w:rPr>
          <w:rFonts w:hint="eastAsia"/>
        </w:rPr>
        <w:t xml:space="preserve"> After </w:t>
      </w:r>
      <w:r w:rsidR="00FB0169">
        <w:t>examining</w:t>
      </w:r>
      <w:r w:rsidR="00FB0169">
        <w:rPr>
          <w:rFonts w:hint="eastAsia"/>
        </w:rPr>
        <w:t xml:space="preserve"> the purchased samples and visited the lab., the team worked out a cause analysis chart in order to define the control variables. </w:t>
      </w:r>
    </w:p>
    <w:p w:rsidR="00CD4240" w:rsidRDefault="00FB0169" w:rsidP="00377FF2">
      <w:pPr>
        <w:spacing w:line="276" w:lineRule="auto"/>
        <w:rPr>
          <w:b/>
          <w:iCs/>
        </w:rPr>
      </w:pPr>
      <w:r>
        <w:rPr>
          <w:rFonts w:hint="eastAsia"/>
        </w:rPr>
        <w:lastRenderedPageBreak/>
        <w:t xml:space="preserve">The experiment started after the lab. was in a stable and homogeneous environmental condition. </w:t>
      </w:r>
      <w:r w:rsidR="00C85A6F">
        <w:t>T</w:t>
      </w:r>
      <w:r w:rsidR="00C85A6F">
        <w:rPr>
          <w:rFonts w:hint="eastAsia"/>
        </w:rPr>
        <w:t xml:space="preserve">he team randomly sampled five units from each of the four bags, confirmed that every piece is intact, lay down unit by unit on a matrix paper. During the waiting time of letting the samples cooling down to the lab. temperature, we calibrated the weight scale by 200 grams weight block, and practice the handling process to prevent errors. Since any marking on the samples will result in change of weight, we marked numbers from one to twenty to identify the samples by unit. Three operators participate this experiment, taking no. 1 to no. 3. The random measuring sequential schedule was created by Minitab. When operator 1 was measuring, he spoke out the reading, operator 2 repeated the reading and key-in the Minitab file, and operator 3 double </w:t>
      </w:r>
      <w:r w:rsidR="00C85A6F">
        <w:t>check</w:t>
      </w:r>
      <w:r w:rsidR="00C85A6F">
        <w:rPr>
          <w:rFonts w:hint="eastAsia"/>
        </w:rPr>
        <w:t xml:space="preserve"> the input data are correct. Three operators rotated twice to get total 120 observations.</w:t>
      </w:r>
    </w:p>
    <w:p w:rsidR="00223F9D" w:rsidRPr="00816375" w:rsidRDefault="00223F9D" w:rsidP="00377FF2">
      <w:pPr>
        <w:spacing w:line="276" w:lineRule="auto"/>
        <w:rPr>
          <w:rFonts w:ascii="Times New Roman" w:hAnsi="Times New Roman"/>
        </w:rPr>
      </w:pPr>
      <w:r>
        <w:rPr>
          <w:rFonts w:hint="eastAsia"/>
        </w:rPr>
        <w:tab/>
      </w:r>
      <w:r w:rsidRPr="00816375">
        <w:rPr>
          <w:rFonts w:ascii="Times New Roman" w:hAnsi="Times New Roman" w:hint="eastAsia"/>
        </w:rPr>
        <w:t xml:space="preserve">When the </w:t>
      </w:r>
      <w:r w:rsidR="00816375">
        <w:rPr>
          <w:rFonts w:ascii="Times New Roman" w:hAnsi="Times New Roman" w:hint="eastAsia"/>
        </w:rPr>
        <w:t xml:space="preserve">operators completed the </w:t>
      </w:r>
      <w:r w:rsidRPr="00816375">
        <w:rPr>
          <w:rFonts w:ascii="Times New Roman" w:hAnsi="Times New Roman"/>
        </w:rPr>
        <w:t>measurement</w:t>
      </w:r>
      <w:r w:rsidRPr="00816375">
        <w:rPr>
          <w:rFonts w:ascii="Times New Roman" w:hAnsi="Times New Roman" w:hint="eastAsia"/>
        </w:rPr>
        <w:t>, the team used M</w:t>
      </w:r>
      <w:r w:rsidRPr="00816375">
        <w:rPr>
          <w:rFonts w:ascii="Times New Roman" w:hAnsi="Times New Roman"/>
        </w:rPr>
        <w:t>i</w:t>
      </w:r>
      <w:r w:rsidRPr="00816375">
        <w:rPr>
          <w:rFonts w:ascii="Times New Roman" w:hAnsi="Times New Roman" w:hint="eastAsia"/>
        </w:rPr>
        <w:t xml:space="preserve">nitab to </w:t>
      </w:r>
      <w:r w:rsidR="00816375">
        <w:rPr>
          <w:rFonts w:ascii="Times New Roman" w:hAnsi="Times New Roman" w:hint="eastAsia"/>
        </w:rPr>
        <w:t xml:space="preserve">do gauge repeatability and </w:t>
      </w:r>
      <w:proofErr w:type="spellStart"/>
      <w:r w:rsidR="00816375">
        <w:rPr>
          <w:rFonts w:ascii="Times New Roman" w:hAnsi="Times New Roman" w:hint="eastAsia"/>
        </w:rPr>
        <w:t>reproductability</w:t>
      </w:r>
      <w:proofErr w:type="spellEnd"/>
      <w:r w:rsidRPr="00816375">
        <w:rPr>
          <w:rFonts w:ascii="Times New Roman" w:hAnsi="Times New Roman" w:hint="eastAsia"/>
        </w:rPr>
        <w:t xml:space="preserve"> analysi</w:t>
      </w:r>
      <w:r w:rsidR="00816375">
        <w:rPr>
          <w:rFonts w:ascii="Times New Roman" w:hAnsi="Times New Roman" w:hint="eastAsia"/>
        </w:rPr>
        <w:t>s, then discuss the results.</w:t>
      </w:r>
    </w:p>
    <w:p w:rsidR="00223F9D" w:rsidRPr="00816375" w:rsidRDefault="00223F9D" w:rsidP="00223F9D">
      <w:pPr>
        <w:rPr>
          <w:rFonts w:ascii="Times New Roman" w:hAnsi="Times New Roman" w:cs="Times New Roman"/>
        </w:rPr>
      </w:pPr>
    </w:p>
    <w:p w:rsidR="00C8048A" w:rsidRPr="00C8048A" w:rsidRDefault="00EF257A" w:rsidP="00C8048A">
      <w:r w:rsidRPr="00EF257A">
        <w:rPr>
          <w:noProof/>
        </w:rPr>
        <w:drawing>
          <wp:inline distT="0" distB="0" distL="0" distR="0">
            <wp:extent cx="5274310" cy="3704226"/>
            <wp:effectExtent l="0" t="0" r="2540" b="0"/>
            <wp:docPr id="19488" name="Picture 1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274310" cy="3704226"/>
                    </a:xfrm>
                    <a:prstGeom prst="rect">
                      <a:avLst/>
                    </a:prstGeom>
                  </pic:spPr>
                </pic:pic>
              </a:graphicData>
            </a:graphic>
          </wp:inline>
        </w:drawing>
      </w:r>
    </w:p>
    <w:tbl>
      <w:tblPr>
        <w:tblStyle w:val="a7"/>
        <w:tblW w:w="9924" w:type="dxa"/>
        <w:tblInd w:w="-885" w:type="dxa"/>
        <w:tblLook w:val="04A0"/>
      </w:tblPr>
      <w:tblGrid>
        <w:gridCol w:w="885"/>
        <w:gridCol w:w="8362"/>
        <w:gridCol w:w="677"/>
      </w:tblGrid>
      <w:tr w:rsidR="00C8048A" w:rsidTr="00C8048A">
        <w:tc>
          <w:tcPr>
            <w:tcW w:w="9924" w:type="dxa"/>
            <w:gridSpan w:val="3"/>
            <w:tcBorders>
              <w:top w:val="nil"/>
              <w:left w:val="nil"/>
              <w:bottom w:val="nil"/>
              <w:right w:val="nil"/>
            </w:tcBorders>
          </w:tcPr>
          <w:p w:rsidR="00C8048A" w:rsidRDefault="00C8048A" w:rsidP="00CD4240"/>
        </w:tc>
      </w:tr>
      <w:tr w:rsidR="00C8048A" w:rsidRPr="00C8048A" w:rsidTr="00C80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1"/>
          <w:wBefore w:w="885" w:type="dxa"/>
          <w:wAfter w:w="677" w:type="dxa"/>
        </w:trPr>
        <w:tc>
          <w:tcPr>
            <w:tcW w:w="8362" w:type="dxa"/>
          </w:tcPr>
          <w:p w:rsidR="00C8048A" w:rsidRPr="00C8048A" w:rsidRDefault="00C8048A" w:rsidP="00BC75E8">
            <w:pPr>
              <w:rPr>
                <w:b/>
                <w:szCs w:val="24"/>
              </w:rPr>
            </w:pPr>
            <w:r w:rsidRPr="00C8048A">
              <w:rPr>
                <w:rFonts w:eastAsia="新細明體" w:cstheme="minorHAnsi" w:hint="eastAsia"/>
                <w:b/>
                <w:color w:val="000000"/>
                <w:kern w:val="0"/>
                <w:szCs w:val="24"/>
              </w:rPr>
              <w:t>Figure</w:t>
            </w:r>
            <w:r w:rsidRPr="00C8048A">
              <w:rPr>
                <w:rFonts w:eastAsia="新細明體" w:cstheme="minorHAnsi" w:hint="eastAsia"/>
                <w:b/>
                <w:color w:val="000000"/>
                <w:kern w:val="0"/>
                <w:szCs w:val="24"/>
              </w:rPr>
              <w:t>：</w:t>
            </w:r>
            <w:r w:rsidRPr="00E76322">
              <w:rPr>
                <w:rFonts w:eastAsia="新細明體" w:cstheme="minorHAnsi" w:hint="eastAsia"/>
                <w:b/>
                <w:i/>
                <w:iCs/>
                <w:color w:val="000000"/>
                <w:kern w:val="0"/>
                <w:szCs w:val="24"/>
              </w:rPr>
              <w:t xml:space="preserve">2.1 </w:t>
            </w:r>
            <w:r w:rsidRPr="00E76322">
              <w:rPr>
                <w:b/>
                <w:i/>
                <w:iCs/>
                <w:kern w:val="0"/>
              </w:rPr>
              <w:t>The Overall Process</w:t>
            </w:r>
          </w:p>
        </w:tc>
      </w:tr>
    </w:tbl>
    <w:p w:rsidR="00CD4240" w:rsidRDefault="00CD4240" w:rsidP="00CD4240">
      <w:pPr>
        <w:rPr>
          <w:rFonts w:cstheme="minorHAnsi" w:hint="eastAsia"/>
          <w:color w:val="000000"/>
          <w:szCs w:val="24"/>
        </w:rPr>
      </w:pPr>
    </w:p>
    <w:p w:rsidR="00054051" w:rsidRPr="00054051" w:rsidRDefault="00054051" w:rsidP="00CD4240">
      <w:pPr>
        <w:rPr>
          <w:rFonts w:cstheme="minorHAnsi"/>
          <w:color w:val="000000"/>
          <w:szCs w:val="24"/>
        </w:rPr>
      </w:pPr>
    </w:p>
    <w:p w:rsidR="00E42B07" w:rsidRDefault="00E42B07" w:rsidP="00946E7C">
      <w:pPr>
        <w:pStyle w:val="a0"/>
        <w:ind w:left="807" w:right="240"/>
        <w:rPr>
          <w:kern w:val="0"/>
        </w:rPr>
      </w:pPr>
      <w:bookmarkStart w:id="7" w:name="_Toc328052378"/>
      <w:r>
        <w:rPr>
          <w:rFonts w:hint="eastAsia"/>
          <w:kern w:val="0"/>
        </w:rPr>
        <w:lastRenderedPageBreak/>
        <w:t>Cause and Effect Analysis</w:t>
      </w:r>
      <w:bookmarkEnd w:id="7"/>
    </w:p>
    <w:p w:rsidR="00E42B07" w:rsidRPr="00E42B07" w:rsidRDefault="006801A4" w:rsidP="00E42B07">
      <w:pPr>
        <w:ind w:left="425"/>
        <w:rPr>
          <w:rFonts w:ascii="Times New Roman" w:hAnsi="Times New Roman" w:cs="Times New Roman"/>
        </w:rPr>
      </w:pPr>
      <w:r>
        <w:rPr>
          <w:rFonts w:ascii="Times New Roman" w:hAnsi="Times New Roman" w:cs="Times New Roman" w:hint="eastAsia"/>
        </w:rPr>
        <w:t xml:space="preserve">We apply six categories </w:t>
      </w:r>
      <w:r>
        <w:rPr>
          <w:rFonts w:ascii="Times New Roman" w:hAnsi="Times New Roman" w:cs="Times New Roman"/>
        </w:rPr>
        <w:t>–</w:t>
      </w:r>
      <w:r>
        <w:rPr>
          <w:rFonts w:ascii="Times New Roman" w:hAnsi="Times New Roman" w:cs="Times New Roman" w:hint="eastAsia"/>
        </w:rPr>
        <w:t xml:space="preserve"> people, material, method, measurement, environment to work out a cause and effect diagram and define the necessary control variables. The diagram is as Figure 2.2, and the solutions are listed in Table 2.2.</w:t>
      </w:r>
    </w:p>
    <w:p w:rsidR="00E42B07" w:rsidRDefault="00E42B07" w:rsidP="00E42B07">
      <w:r>
        <w:rPr>
          <w:noProof/>
        </w:rPr>
        <w:drawing>
          <wp:inline distT="0" distB="0" distL="0" distR="0">
            <wp:extent cx="5047619" cy="3361905"/>
            <wp:effectExtent l="0" t="0" r="635" b="0"/>
            <wp:docPr id="19489" name="Picture 1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047619" cy="3361905"/>
                    </a:xfrm>
                    <a:prstGeom prst="rect">
                      <a:avLst/>
                    </a:prstGeom>
                  </pic:spPr>
                </pic:pic>
              </a:graphicData>
            </a:graphic>
          </wp:inline>
        </w:drawing>
      </w:r>
    </w:p>
    <w:p w:rsidR="004978E4" w:rsidRPr="00E03F30" w:rsidRDefault="00E42B07" w:rsidP="00E76322">
      <w:pPr>
        <w:rPr>
          <w:b/>
          <w:kern w:val="0"/>
        </w:rPr>
      </w:pPr>
      <w:r w:rsidRPr="0084607B">
        <w:rPr>
          <w:rFonts w:eastAsia="新細明體" w:cstheme="minorHAnsi" w:hint="eastAsia"/>
          <w:b/>
          <w:color w:val="000000"/>
          <w:kern w:val="0"/>
          <w:szCs w:val="24"/>
        </w:rPr>
        <w:t>Figure</w:t>
      </w:r>
      <w:r w:rsidR="00E76322">
        <w:rPr>
          <w:rFonts w:eastAsia="新細明體" w:cstheme="minorHAnsi" w:hint="eastAsia"/>
          <w:b/>
          <w:color w:val="000000"/>
          <w:kern w:val="0"/>
          <w:szCs w:val="24"/>
        </w:rPr>
        <w:t xml:space="preserve"> </w:t>
      </w:r>
      <w:r>
        <w:rPr>
          <w:rFonts w:eastAsia="新細明體" w:cstheme="minorHAnsi" w:hint="eastAsia"/>
          <w:b/>
          <w:color w:val="000000"/>
          <w:kern w:val="0"/>
          <w:szCs w:val="24"/>
        </w:rPr>
        <w:t>2.2</w:t>
      </w:r>
      <w:r w:rsidR="00E76322">
        <w:rPr>
          <w:rFonts w:eastAsia="新細明體" w:cstheme="minorHAnsi" w:hint="eastAsia"/>
          <w:b/>
          <w:color w:val="000000"/>
          <w:kern w:val="0"/>
          <w:szCs w:val="24"/>
        </w:rPr>
        <w:t>:</w:t>
      </w:r>
      <w:r w:rsidRPr="0084607B">
        <w:rPr>
          <w:rFonts w:eastAsia="新細明體" w:cstheme="minorHAnsi" w:hint="eastAsia"/>
          <w:b/>
          <w:color w:val="000000"/>
          <w:kern w:val="0"/>
          <w:szCs w:val="24"/>
        </w:rPr>
        <w:t xml:space="preserve"> </w:t>
      </w:r>
      <w:r w:rsidRPr="00E03F30">
        <w:rPr>
          <w:b/>
          <w:i/>
          <w:iCs/>
          <w:kern w:val="0"/>
        </w:rPr>
        <w:t>Cause and Effect Diagram</w:t>
      </w:r>
    </w:p>
    <w:p w:rsidR="006801A4" w:rsidRPr="006801A4" w:rsidRDefault="006801A4" w:rsidP="004978E4">
      <w:pPr>
        <w:spacing w:before="240"/>
        <w:rPr>
          <w:b/>
          <w:kern w:val="0"/>
        </w:rPr>
      </w:pPr>
      <w:r w:rsidRPr="006801A4">
        <w:rPr>
          <w:rFonts w:hint="eastAsia"/>
          <w:b/>
          <w:kern w:val="0"/>
        </w:rPr>
        <w:t xml:space="preserve">Table 2.2 </w:t>
      </w:r>
      <w:r w:rsidR="00E76322">
        <w:rPr>
          <w:b/>
          <w:kern w:val="0"/>
        </w:rPr>
        <w:br/>
      </w:r>
      <w:r w:rsidRPr="006801A4">
        <w:rPr>
          <w:rFonts w:hint="eastAsia"/>
          <w:b/>
          <w:kern w:val="0"/>
        </w:rPr>
        <w:t>The Solutions of Cause and E</w:t>
      </w:r>
      <w:r>
        <w:rPr>
          <w:rFonts w:hint="eastAsia"/>
          <w:b/>
          <w:kern w:val="0"/>
        </w:rPr>
        <w:t xml:space="preserve">ffect </w:t>
      </w:r>
      <w:proofErr w:type="spellStart"/>
      <w:r>
        <w:rPr>
          <w:rFonts w:hint="eastAsia"/>
          <w:b/>
          <w:kern w:val="0"/>
        </w:rPr>
        <w:t>Analysls</w:t>
      </w:r>
      <w:proofErr w:type="spellEnd"/>
    </w:p>
    <w:tbl>
      <w:tblPr>
        <w:tblStyle w:val="a7"/>
        <w:tblW w:w="0" w:type="auto"/>
        <w:tblInd w:w="425" w:type="dxa"/>
        <w:tblLayout w:type="fixed"/>
        <w:tblLook w:val="04A0"/>
      </w:tblPr>
      <w:tblGrid>
        <w:gridCol w:w="1243"/>
        <w:gridCol w:w="1984"/>
        <w:gridCol w:w="2835"/>
        <w:gridCol w:w="1701"/>
      </w:tblGrid>
      <w:tr w:rsidR="00FA28A9" w:rsidTr="006B003D">
        <w:tc>
          <w:tcPr>
            <w:tcW w:w="1243" w:type="dxa"/>
          </w:tcPr>
          <w:p w:rsidR="00FA28A9" w:rsidRDefault="00FA28A9" w:rsidP="00E76322">
            <w:pPr>
              <w:jc w:val="center"/>
              <w:rPr>
                <w:rFonts w:cs="Times New Roman"/>
                <w:b/>
                <w:bCs/>
              </w:rPr>
            </w:pPr>
            <w:r>
              <w:rPr>
                <w:rFonts w:cs="Times New Roman" w:hint="eastAsia"/>
                <w:b/>
                <w:bCs/>
              </w:rPr>
              <w:t>Category</w:t>
            </w:r>
          </w:p>
        </w:tc>
        <w:tc>
          <w:tcPr>
            <w:tcW w:w="1984" w:type="dxa"/>
          </w:tcPr>
          <w:p w:rsidR="00FA28A9" w:rsidRDefault="00FA28A9" w:rsidP="00E76322">
            <w:pPr>
              <w:jc w:val="center"/>
              <w:rPr>
                <w:rFonts w:cs="Times New Roman"/>
                <w:b/>
                <w:bCs/>
              </w:rPr>
            </w:pPr>
            <w:r>
              <w:rPr>
                <w:rFonts w:cs="Times New Roman" w:hint="eastAsia"/>
                <w:b/>
                <w:bCs/>
              </w:rPr>
              <w:t>Effect</w:t>
            </w:r>
          </w:p>
        </w:tc>
        <w:tc>
          <w:tcPr>
            <w:tcW w:w="2835" w:type="dxa"/>
          </w:tcPr>
          <w:p w:rsidR="00FA28A9" w:rsidRDefault="00FA28A9" w:rsidP="00E76322">
            <w:pPr>
              <w:jc w:val="center"/>
              <w:rPr>
                <w:rFonts w:cs="Times New Roman"/>
                <w:b/>
                <w:bCs/>
              </w:rPr>
            </w:pPr>
            <w:r>
              <w:rPr>
                <w:rFonts w:cs="Times New Roman" w:hint="eastAsia"/>
                <w:b/>
                <w:bCs/>
              </w:rPr>
              <w:t>Solution</w:t>
            </w:r>
          </w:p>
        </w:tc>
        <w:tc>
          <w:tcPr>
            <w:tcW w:w="1701" w:type="dxa"/>
          </w:tcPr>
          <w:p w:rsidR="00FA28A9" w:rsidRDefault="006B003D" w:rsidP="00E76322">
            <w:pPr>
              <w:jc w:val="center"/>
              <w:rPr>
                <w:rFonts w:cs="Times New Roman"/>
                <w:b/>
                <w:bCs/>
              </w:rPr>
            </w:pPr>
            <w:r>
              <w:rPr>
                <w:rFonts w:cs="Times New Roman" w:hint="eastAsia"/>
                <w:b/>
                <w:bCs/>
              </w:rPr>
              <w:t>Evaluation</w:t>
            </w:r>
          </w:p>
        </w:tc>
      </w:tr>
      <w:tr w:rsidR="00FA28A9" w:rsidRPr="006801A4" w:rsidTr="006B003D">
        <w:tc>
          <w:tcPr>
            <w:tcW w:w="1243" w:type="dxa"/>
          </w:tcPr>
          <w:p w:rsidR="00FA28A9" w:rsidRPr="006801A4" w:rsidRDefault="00FA28A9" w:rsidP="006801A4">
            <w:pPr>
              <w:rPr>
                <w:rFonts w:cs="Times New Roman"/>
              </w:rPr>
            </w:pPr>
            <w:r w:rsidRPr="006801A4">
              <w:rPr>
                <w:rFonts w:cs="Times New Roman"/>
              </w:rPr>
              <w:t>Person</w:t>
            </w:r>
          </w:p>
        </w:tc>
        <w:tc>
          <w:tcPr>
            <w:tcW w:w="1984" w:type="dxa"/>
          </w:tcPr>
          <w:p w:rsidR="00FA28A9" w:rsidRPr="006801A4" w:rsidRDefault="00FA28A9" w:rsidP="006801A4">
            <w:r w:rsidRPr="006801A4">
              <w:t>Skill</w:t>
            </w:r>
          </w:p>
        </w:tc>
        <w:tc>
          <w:tcPr>
            <w:tcW w:w="2835" w:type="dxa"/>
          </w:tcPr>
          <w:p w:rsidR="00FA28A9" w:rsidRPr="006801A4" w:rsidRDefault="00FA28A9" w:rsidP="0092725B">
            <w:r>
              <w:rPr>
                <w:rFonts w:hint="eastAsia"/>
              </w:rPr>
              <w:t>Training by practicing</w:t>
            </w:r>
            <w:r w:rsidR="00312F72">
              <w:rPr>
                <w:rFonts w:hint="eastAsia"/>
              </w:rPr>
              <w:t xml:space="preserve">, keep a steady </w:t>
            </w:r>
            <w:proofErr w:type="spellStart"/>
            <w:r w:rsidR="00312F72">
              <w:rPr>
                <w:rFonts w:hint="eastAsia"/>
              </w:rPr>
              <w:t>pase</w:t>
            </w:r>
            <w:proofErr w:type="spellEnd"/>
          </w:p>
        </w:tc>
        <w:tc>
          <w:tcPr>
            <w:tcW w:w="1701" w:type="dxa"/>
          </w:tcPr>
          <w:p w:rsidR="00FA28A9" w:rsidRPr="006801A4" w:rsidRDefault="006B003D" w:rsidP="006801A4">
            <w:r>
              <w:rPr>
                <w:rFonts w:hint="eastAsia"/>
              </w:rPr>
              <w:t>Good</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FA28A9" w:rsidP="006801A4">
            <w:pPr>
              <w:rPr>
                <w:rFonts w:cs="Times New Roman"/>
              </w:rPr>
            </w:pPr>
            <w:r w:rsidRPr="006801A4">
              <w:t>Touching</w:t>
            </w:r>
            <w:r w:rsidRPr="006801A4">
              <w:rPr>
                <w:rFonts w:cs="Times New Roman"/>
              </w:rPr>
              <w:t xml:space="preserve"> </w:t>
            </w:r>
            <w:r>
              <w:rPr>
                <w:rFonts w:cs="Times New Roman" w:hint="eastAsia"/>
              </w:rPr>
              <w:t>(sweat, scratching)</w:t>
            </w:r>
          </w:p>
        </w:tc>
        <w:tc>
          <w:tcPr>
            <w:tcW w:w="2835" w:type="dxa"/>
          </w:tcPr>
          <w:p w:rsidR="00FA28A9" w:rsidRPr="006801A4" w:rsidRDefault="00FA28A9" w:rsidP="0092725B">
            <w:pPr>
              <w:rPr>
                <w:rFonts w:cs="Times New Roman"/>
              </w:rPr>
            </w:pPr>
            <w:r>
              <w:rPr>
                <w:rFonts w:hint="eastAsia"/>
              </w:rPr>
              <w:t xml:space="preserve">Using bamboo </w:t>
            </w:r>
            <w:r w:rsidRPr="006801A4">
              <w:t>chops</w:t>
            </w:r>
            <w:r>
              <w:rPr>
                <w:rFonts w:hint="eastAsia"/>
              </w:rPr>
              <w:t xml:space="preserve"> to deliver the samples</w:t>
            </w:r>
          </w:p>
        </w:tc>
        <w:tc>
          <w:tcPr>
            <w:tcW w:w="1701" w:type="dxa"/>
          </w:tcPr>
          <w:p w:rsidR="00FA28A9" w:rsidRPr="006801A4" w:rsidRDefault="006B003D" w:rsidP="006B003D">
            <w:pPr>
              <w:rPr>
                <w:rFonts w:cs="Times New Roman"/>
              </w:rPr>
            </w:pPr>
            <w:r>
              <w:rPr>
                <w:rFonts w:cs="Times New Roman" w:hint="eastAsia"/>
              </w:rPr>
              <w:t>Better tools is expected</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FA28A9" w:rsidP="0092725B">
            <w:pPr>
              <w:rPr>
                <w:rFonts w:cs="Times New Roman"/>
              </w:rPr>
            </w:pPr>
            <w:r w:rsidRPr="006801A4">
              <w:rPr>
                <w:rFonts w:cs="Times New Roman"/>
              </w:rPr>
              <w:t>Dropping</w:t>
            </w:r>
          </w:p>
        </w:tc>
        <w:tc>
          <w:tcPr>
            <w:tcW w:w="2835" w:type="dxa"/>
          </w:tcPr>
          <w:p w:rsidR="00FA28A9" w:rsidRPr="006801A4" w:rsidRDefault="006B003D" w:rsidP="0092725B">
            <w:pPr>
              <w:rPr>
                <w:rFonts w:cs="Times New Roman"/>
              </w:rPr>
            </w:pPr>
            <w:r>
              <w:rPr>
                <w:rFonts w:cs="Times New Roman" w:hint="eastAsia"/>
              </w:rPr>
              <w:t>Using a plastic cover to prevent dropping down to table</w:t>
            </w:r>
          </w:p>
        </w:tc>
        <w:tc>
          <w:tcPr>
            <w:tcW w:w="1701" w:type="dxa"/>
          </w:tcPr>
          <w:p w:rsidR="00FA28A9" w:rsidRPr="006801A4" w:rsidRDefault="006B003D" w:rsidP="0092725B">
            <w:pPr>
              <w:rPr>
                <w:rFonts w:cs="Times New Roman"/>
              </w:rPr>
            </w:pPr>
            <w:r>
              <w:rPr>
                <w:rFonts w:cs="Times New Roman" w:hint="eastAsia"/>
              </w:rPr>
              <w:t>Fair, drop to the cover still result in loss of weight</w:t>
            </w:r>
          </w:p>
        </w:tc>
      </w:tr>
      <w:tr w:rsidR="00FA28A9" w:rsidRPr="006801A4" w:rsidTr="006B003D">
        <w:tc>
          <w:tcPr>
            <w:tcW w:w="1243" w:type="dxa"/>
          </w:tcPr>
          <w:p w:rsidR="00FA28A9" w:rsidRPr="006801A4" w:rsidRDefault="00FA28A9" w:rsidP="006801A4">
            <w:pPr>
              <w:rPr>
                <w:rFonts w:cs="Times New Roman"/>
              </w:rPr>
            </w:pPr>
            <w:r w:rsidRPr="006801A4">
              <w:rPr>
                <w:rFonts w:cs="Times New Roman"/>
              </w:rPr>
              <w:t>Machine</w:t>
            </w:r>
          </w:p>
        </w:tc>
        <w:tc>
          <w:tcPr>
            <w:tcW w:w="1984" w:type="dxa"/>
          </w:tcPr>
          <w:p w:rsidR="00FA28A9" w:rsidRPr="006801A4" w:rsidRDefault="00FA28A9" w:rsidP="006801A4">
            <w:pPr>
              <w:rPr>
                <w:rFonts w:cs="Times New Roman"/>
              </w:rPr>
            </w:pPr>
            <w:r>
              <w:rPr>
                <w:rFonts w:cs="Times New Roman"/>
              </w:rPr>
              <w:t>S</w:t>
            </w:r>
            <w:r>
              <w:rPr>
                <w:rFonts w:cs="Times New Roman" w:hint="eastAsia"/>
              </w:rPr>
              <w:t>tart from zero</w:t>
            </w:r>
          </w:p>
        </w:tc>
        <w:tc>
          <w:tcPr>
            <w:tcW w:w="2835" w:type="dxa"/>
          </w:tcPr>
          <w:p w:rsidR="00FA28A9" w:rsidRPr="006801A4" w:rsidRDefault="006B003D" w:rsidP="0092725B">
            <w:pPr>
              <w:rPr>
                <w:rFonts w:cs="Times New Roman"/>
              </w:rPr>
            </w:pPr>
            <w:r>
              <w:rPr>
                <w:rFonts w:cs="Times New Roman" w:hint="eastAsia"/>
              </w:rPr>
              <w:t xml:space="preserve">Calibration before experiment, </w:t>
            </w:r>
            <w:r w:rsidR="00FA28A9" w:rsidRPr="006801A4">
              <w:rPr>
                <w:rFonts w:cs="Times New Roman"/>
              </w:rPr>
              <w:t>return to zero at every measurement</w:t>
            </w:r>
            <w:r>
              <w:rPr>
                <w:rFonts w:cs="Times New Roman" w:hint="eastAsia"/>
              </w:rPr>
              <w:t xml:space="preserve"> before open the glass door</w:t>
            </w:r>
          </w:p>
        </w:tc>
        <w:tc>
          <w:tcPr>
            <w:tcW w:w="1701" w:type="dxa"/>
          </w:tcPr>
          <w:p w:rsidR="00FA28A9" w:rsidRPr="006801A4" w:rsidRDefault="006B003D" w:rsidP="006801A4">
            <w:pPr>
              <w:rPr>
                <w:rFonts w:cs="Times New Roman"/>
              </w:rPr>
            </w:pPr>
            <w:r>
              <w:rPr>
                <w:rFonts w:cs="Times New Roman" w:hint="eastAsia"/>
              </w:rPr>
              <w:t>Good</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FA28A9" w:rsidP="0092725B">
            <w:pPr>
              <w:rPr>
                <w:rFonts w:cs="Times New Roman"/>
              </w:rPr>
            </w:pPr>
            <w:r>
              <w:rPr>
                <w:rFonts w:cs="Times New Roman" w:hint="eastAsia"/>
              </w:rPr>
              <w:t>Unstable voltage</w:t>
            </w:r>
          </w:p>
        </w:tc>
        <w:tc>
          <w:tcPr>
            <w:tcW w:w="2835" w:type="dxa"/>
          </w:tcPr>
          <w:p w:rsidR="00FA28A9" w:rsidRPr="006801A4" w:rsidRDefault="006B003D" w:rsidP="0092725B">
            <w:pPr>
              <w:rPr>
                <w:rFonts w:cs="Times New Roman"/>
              </w:rPr>
            </w:pPr>
            <w:r>
              <w:rPr>
                <w:rFonts w:cs="Times New Roman" w:hint="eastAsia"/>
              </w:rPr>
              <w:t>UPS is preferable</w:t>
            </w:r>
          </w:p>
        </w:tc>
        <w:tc>
          <w:tcPr>
            <w:tcW w:w="1701" w:type="dxa"/>
          </w:tcPr>
          <w:p w:rsidR="00FA28A9" w:rsidRPr="006801A4" w:rsidRDefault="006B003D" w:rsidP="0092725B">
            <w:pPr>
              <w:rPr>
                <w:rFonts w:cs="Times New Roman"/>
              </w:rPr>
            </w:pPr>
            <w:r>
              <w:rPr>
                <w:rFonts w:cs="Times New Roman" w:hint="eastAsia"/>
              </w:rPr>
              <w:t>No resource</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FA28A9" w:rsidP="0092725B">
            <w:pPr>
              <w:rPr>
                <w:rFonts w:cs="Times New Roman"/>
              </w:rPr>
            </w:pPr>
            <w:r>
              <w:rPr>
                <w:rFonts w:cs="Times New Roman" w:hint="eastAsia"/>
              </w:rPr>
              <w:t>Time variation</w:t>
            </w:r>
          </w:p>
        </w:tc>
        <w:tc>
          <w:tcPr>
            <w:tcW w:w="2835" w:type="dxa"/>
          </w:tcPr>
          <w:p w:rsidR="00FA28A9" w:rsidRPr="006801A4" w:rsidRDefault="006B003D" w:rsidP="006B003D">
            <w:pPr>
              <w:rPr>
                <w:rFonts w:cs="Times New Roman"/>
              </w:rPr>
            </w:pPr>
            <w:r>
              <w:rPr>
                <w:rFonts w:cs="Times New Roman" w:hint="eastAsia"/>
              </w:rPr>
              <w:t xml:space="preserve">Warm up the machine by </w:t>
            </w:r>
            <w:r>
              <w:rPr>
                <w:rFonts w:cs="Times New Roman" w:hint="eastAsia"/>
              </w:rPr>
              <w:lastRenderedPageBreak/>
              <w:t>five minutes; try minimum time to reduce potential variance</w:t>
            </w:r>
          </w:p>
        </w:tc>
        <w:tc>
          <w:tcPr>
            <w:tcW w:w="1701" w:type="dxa"/>
          </w:tcPr>
          <w:p w:rsidR="00FA28A9" w:rsidRPr="006801A4" w:rsidRDefault="006B003D" w:rsidP="0092725B">
            <w:pPr>
              <w:rPr>
                <w:rFonts w:cs="Times New Roman"/>
              </w:rPr>
            </w:pPr>
            <w:r>
              <w:rPr>
                <w:rFonts w:cs="Times New Roman" w:hint="eastAsia"/>
              </w:rPr>
              <w:lastRenderedPageBreak/>
              <w:t>Good</w:t>
            </w:r>
          </w:p>
        </w:tc>
      </w:tr>
      <w:tr w:rsidR="00FA28A9" w:rsidRPr="006801A4" w:rsidTr="006B003D">
        <w:tc>
          <w:tcPr>
            <w:tcW w:w="1243" w:type="dxa"/>
          </w:tcPr>
          <w:p w:rsidR="00FA28A9" w:rsidRPr="006801A4" w:rsidRDefault="00FA28A9" w:rsidP="006801A4">
            <w:pPr>
              <w:rPr>
                <w:rFonts w:cs="Times New Roman"/>
              </w:rPr>
            </w:pPr>
            <w:r w:rsidRPr="006801A4">
              <w:rPr>
                <w:rFonts w:cs="Times New Roman"/>
              </w:rPr>
              <w:lastRenderedPageBreak/>
              <w:t>Material</w:t>
            </w:r>
          </w:p>
        </w:tc>
        <w:tc>
          <w:tcPr>
            <w:tcW w:w="1984" w:type="dxa"/>
          </w:tcPr>
          <w:p w:rsidR="00FA28A9" w:rsidRPr="006801A4" w:rsidRDefault="00FA28A9" w:rsidP="006801A4">
            <w:pPr>
              <w:rPr>
                <w:rFonts w:cs="Times New Roman"/>
              </w:rPr>
            </w:pPr>
            <w:r>
              <w:rPr>
                <w:rFonts w:cs="Times New Roman" w:hint="eastAsia"/>
              </w:rPr>
              <w:t>Oxidation</w:t>
            </w:r>
          </w:p>
        </w:tc>
        <w:tc>
          <w:tcPr>
            <w:tcW w:w="2835" w:type="dxa"/>
          </w:tcPr>
          <w:p w:rsidR="00FA28A9" w:rsidRPr="006801A4" w:rsidRDefault="006B003D" w:rsidP="006B003D">
            <w:pPr>
              <w:rPr>
                <w:rFonts w:cs="Times New Roman"/>
              </w:rPr>
            </w:pPr>
            <w:r>
              <w:rPr>
                <w:rFonts w:cs="Times New Roman" w:hint="eastAsia"/>
              </w:rPr>
              <w:t xml:space="preserve">Try to complete at shortest time to </w:t>
            </w:r>
            <w:r w:rsidR="00FA28A9" w:rsidRPr="006801A4">
              <w:rPr>
                <w:rFonts w:cs="Times New Roman"/>
              </w:rPr>
              <w:t>minimize oxidation</w:t>
            </w:r>
          </w:p>
        </w:tc>
        <w:tc>
          <w:tcPr>
            <w:tcW w:w="1701" w:type="dxa"/>
          </w:tcPr>
          <w:p w:rsidR="00FA28A9" w:rsidRPr="006801A4" w:rsidRDefault="006B003D" w:rsidP="006801A4">
            <w:pPr>
              <w:rPr>
                <w:rFonts w:cs="Times New Roman"/>
              </w:rPr>
            </w:pPr>
            <w:r>
              <w:rPr>
                <w:rFonts w:cs="Times New Roman" w:hint="eastAsia"/>
              </w:rPr>
              <w:t>Good</w:t>
            </w:r>
          </w:p>
        </w:tc>
      </w:tr>
      <w:tr w:rsidR="00FA28A9" w:rsidRPr="006801A4" w:rsidTr="006B003D">
        <w:tc>
          <w:tcPr>
            <w:tcW w:w="1243" w:type="dxa"/>
          </w:tcPr>
          <w:p w:rsidR="00FA28A9" w:rsidRPr="006801A4" w:rsidRDefault="00FA28A9" w:rsidP="006801A4">
            <w:pPr>
              <w:rPr>
                <w:rFonts w:cs="Times New Roman"/>
              </w:rPr>
            </w:pPr>
            <w:r w:rsidRPr="006801A4">
              <w:rPr>
                <w:rFonts w:cs="Times New Roman"/>
              </w:rPr>
              <w:t>Method</w:t>
            </w:r>
          </w:p>
        </w:tc>
        <w:tc>
          <w:tcPr>
            <w:tcW w:w="1984" w:type="dxa"/>
          </w:tcPr>
          <w:p w:rsidR="00FA28A9" w:rsidRPr="006801A4" w:rsidRDefault="00FA28A9" w:rsidP="006801A4">
            <w:pPr>
              <w:rPr>
                <w:rFonts w:cs="Times New Roman"/>
              </w:rPr>
            </w:pPr>
            <w:r>
              <w:rPr>
                <w:rFonts w:cs="Times New Roman" w:hint="eastAsia"/>
              </w:rPr>
              <w:t>Position on the scale</w:t>
            </w:r>
            <w:r w:rsidR="006B003D">
              <w:rPr>
                <w:rFonts w:cs="Times New Roman" w:hint="eastAsia"/>
              </w:rPr>
              <w:t xml:space="preserve"> (unequal reading)</w:t>
            </w:r>
          </w:p>
        </w:tc>
        <w:tc>
          <w:tcPr>
            <w:tcW w:w="2835" w:type="dxa"/>
          </w:tcPr>
          <w:p w:rsidR="00FA28A9" w:rsidRPr="00FA28A9" w:rsidRDefault="006B003D" w:rsidP="006B003D">
            <w:pPr>
              <w:rPr>
                <w:rFonts w:cs="Times New Roman"/>
              </w:rPr>
            </w:pPr>
            <w:r>
              <w:rPr>
                <w:rFonts w:cs="Times New Roman" w:hint="eastAsia"/>
              </w:rPr>
              <w:t>The measuring of the scale is from sensitive p</w:t>
            </w:r>
            <w:r w:rsidRPr="006B003D">
              <w:rPr>
                <w:rFonts w:cs="Times New Roman"/>
              </w:rPr>
              <w:t>iezoelectric materials</w:t>
            </w:r>
            <w:r>
              <w:rPr>
                <w:rFonts w:cs="Times New Roman" w:hint="eastAsia"/>
              </w:rPr>
              <w:t xml:space="preserve">. </w:t>
            </w:r>
            <w:r w:rsidR="00FA28A9" w:rsidRPr="00FA28A9">
              <w:rPr>
                <w:rFonts w:cs="Times New Roman" w:hint="eastAsia"/>
              </w:rPr>
              <w:t>Always locate the samples on</w:t>
            </w:r>
            <w:r>
              <w:rPr>
                <w:rFonts w:cs="Times New Roman" w:hint="eastAsia"/>
              </w:rPr>
              <w:t xml:space="preserve"> the center of the scale holder and</w:t>
            </w:r>
            <w:r w:rsidR="00FA28A9" w:rsidRPr="00FA28A9">
              <w:rPr>
                <w:rFonts w:cs="Times New Roman" w:hint="eastAsia"/>
              </w:rPr>
              <w:t xml:space="preserve"> piece-to-piece</w:t>
            </w:r>
            <w:r>
              <w:rPr>
                <w:rFonts w:cs="Times New Roman" w:hint="eastAsia"/>
              </w:rPr>
              <w:t xml:space="preserve"> to obtain evenly distributed load on scale</w:t>
            </w:r>
          </w:p>
        </w:tc>
        <w:tc>
          <w:tcPr>
            <w:tcW w:w="1701" w:type="dxa"/>
          </w:tcPr>
          <w:p w:rsidR="00FA28A9" w:rsidRPr="00FA28A9" w:rsidRDefault="006B003D" w:rsidP="006801A4">
            <w:pPr>
              <w:rPr>
                <w:rFonts w:cs="Times New Roman"/>
              </w:rPr>
            </w:pPr>
            <w:r>
              <w:rPr>
                <w:rFonts w:cs="Times New Roman" w:hint="eastAsia"/>
              </w:rPr>
              <w:t>Good</w:t>
            </w:r>
          </w:p>
        </w:tc>
      </w:tr>
      <w:tr w:rsidR="00FA28A9" w:rsidRPr="006801A4" w:rsidTr="006B003D">
        <w:tc>
          <w:tcPr>
            <w:tcW w:w="1243" w:type="dxa"/>
          </w:tcPr>
          <w:p w:rsidR="00FA28A9" w:rsidRPr="006801A4" w:rsidRDefault="00FA28A9" w:rsidP="006801A4">
            <w:pPr>
              <w:rPr>
                <w:rFonts w:cs="Times New Roman"/>
              </w:rPr>
            </w:pPr>
          </w:p>
        </w:tc>
        <w:tc>
          <w:tcPr>
            <w:tcW w:w="1984" w:type="dxa"/>
          </w:tcPr>
          <w:p w:rsidR="00FA28A9" w:rsidRPr="006801A4" w:rsidRDefault="00FA28A9" w:rsidP="006801A4">
            <w:pPr>
              <w:rPr>
                <w:rFonts w:cs="Times New Roman"/>
              </w:rPr>
            </w:pPr>
            <w:r>
              <w:rPr>
                <w:rFonts w:cs="Times New Roman" w:hint="eastAsia"/>
              </w:rPr>
              <w:t>Identification</w:t>
            </w:r>
          </w:p>
        </w:tc>
        <w:tc>
          <w:tcPr>
            <w:tcW w:w="2835" w:type="dxa"/>
          </w:tcPr>
          <w:p w:rsidR="00FA28A9" w:rsidRPr="006B003D" w:rsidRDefault="006B003D" w:rsidP="006B003D">
            <w:pPr>
              <w:rPr>
                <w:rFonts w:cs="Times New Roman"/>
              </w:rPr>
            </w:pPr>
            <w:r w:rsidRPr="006B003D">
              <w:rPr>
                <w:rFonts w:cs="Times New Roman" w:hint="eastAsia"/>
              </w:rPr>
              <w:t xml:space="preserve">No marking on the samples so use </w:t>
            </w:r>
            <w:r w:rsidR="00FA28A9" w:rsidRPr="006B003D">
              <w:rPr>
                <w:rFonts w:cs="Times New Roman"/>
              </w:rPr>
              <w:t>matrix paper</w:t>
            </w:r>
            <w:r w:rsidRPr="006B003D">
              <w:rPr>
                <w:rFonts w:cs="Times New Roman" w:hint="eastAsia"/>
              </w:rPr>
              <w:t xml:space="preserve"> with numbers to identify the samples</w:t>
            </w:r>
          </w:p>
        </w:tc>
        <w:tc>
          <w:tcPr>
            <w:tcW w:w="1701" w:type="dxa"/>
          </w:tcPr>
          <w:p w:rsidR="00FA28A9" w:rsidRPr="006801A4" w:rsidRDefault="006B003D" w:rsidP="006801A4">
            <w:pPr>
              <w:rPr>
                <w:rFonts w:cs="Times New Roman"/>
                <w:lang w:val="fr-FR"/>
              </w:rPr>
            </w:pPr>
            <w:r>
              <w:rPr>
                <w:rFonts w:cs="Times New Roman" w:hint="eastAsia"/>
                <w:lang w:val="fr-FR"/>
              </w:rPr>
              <w:t>Good</w:t>
            </w:r>
          </w:p>
        </w:tc>
      </w:tr>
      <w:tr w:rsidR="00FA28A9" w:rsidRPr="006801A4" w:rsidTr="006B003D">
        <w:tc>
          <w:tcPr>
            <w:tcW w:w="1243" w:type="dxa"/>
          </w:tcPr>
          <w:p w:rsidR="00FA28A9" w:rsidRPr="006801A4" w:rsidRDefault="00FA28A9" w:rsidP="006801A4">
            <w:pPr>
              <w:rPr>
                <w:rFonts w:cs="Times New Roman"/>
              </w:rPr>
            </w:pPr>
            <w:r w:rsidRPr="006801A4">
              <w:rPr>
                <w:rFonts w:cs="Times New Roman"/>
              </w:rPr>
              <w:t>Measurement</w:t>
            </w:r>
          </w:p>
        </w:tc>
        <w:tc>
          <w:tcPr>
            <w:tcW w:w="1984" w:type="dxa"/>
          </w:tcPr>
          <w:p w:rsidR="00FA28A9" w:rsidRPr="006801A4" w:rsidRDefault="006B003D" w:rsidP="006B003D">
            <w:pPr>
              <w:rPr>
                <w:rFonts w:cs="Times New Roman"/>
              </w:rPr>
            </w:pPr>
            <w:r>
              <w:rPr>
                <w:rFonts w:cs="Times New Roman" w:hint="eastAsia"/>
              </w:rPr>
              <w:t>Reading</w:t>
            </w:r>
          </w:p>
        </w:tc>
        <w:tc>
          <w:tcPr>
            <w:tcW w:w="2835" w:type="dxa"/>
          </w:tcPr>
          <w:p w:rsidR="00FA28A9" w:rsidRPr="00FA28A9" w:rsidRDefault="00312F72" w:rsidP="00312F72">
            <w:pPr>
              <w:rPr>
                <w:rFonts w:cs="Times New Roman"/>
              </w:rPr>
            </w:pPr>
            <w:r>
              <w:rPr>
                <w:rFonts w:cs="Times New Roman" w:hint="eastAsia"/>
              </w:rPr>
              <w:t>The first operator makes sure cite the reading when no changing, and double check</w:t>
            </w:r>
          </w:p>
        </w:tc>
        <w:tc>
          <w:tcPr>
            <w:tcW w:w="1701" w:type="dxa"/>
          </w:tcPr>
          <w:p w:rsidR="00FA28A9" w:rsidRPr="00FA28A9" w:rsidRDefault="00312F72" w:rsidP="006801A4">
            <w:pPr>
              <w:rPr>
                <w:rFonts w:cs="Times New Roman"/>
              </w:rPr>
            </w:pPr>
            <w:r>
              <w:rPr>
                <w:rFonts w:cs="Times New Roman" w:hint="eastAsia"/>
              </w:rPr>
              <w:t>Good</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312F72" w:rsidP="00312F72">
            <w:pPr>
              <w:rPr>
                <w:rFonts w:cs="Times New Roman"/>
              </w:rPr>
            </w:pPr>
            <w:r>
              <w:rPr>
                <w:rFonts w:cs="Times New Roman" w:hint="eastAsia"/>
              </w:rPr>
              <w:t xml:space="preserve">Input </w:t>
            </w:r>
          </w:p>
        </w:tc>
        <w:tc>
          <w:tcPr>
            <w:tcW w:w="2835" w:type="dxa"/>
          </w:tcPr>
          <w:p w:rsidR="00FA28A9" w:rsidRPr="006801A4" w:rsidRDefault="00312F72" w:rsidP="00312F72">
            <w:pPr>
              <w:rPr>
                <w:rFonts w:cs="Times New Roman"/>
              </w:rPr>
            </w:pPr>
            <w:r>
              <w:rPr>
                <w:rFonts w:cs="Times New Roman" w:hint="eastAsia"/>
              </w:rPr>
              <w:t>The first operator speaks out the reading, and input by the second operator by repeating</w:t>
            </w:r>
          </w:p>
        </w:tc>
        <w:tc>
          <w:tcPr>
            <w:tcW w:w="1701" w:type="dxa"/>
          </w:tcPr>
          <w:p w:rsidR="00FA28A9" w:rsidRPr="006801A4" w:rsidRDefault="00312F72" w:rsidP="0092725B">
            <w:pPr>
              <w:rPr>
                <w:rFonts w:cs="Times New Roman"/>
              </w:rPr>
            </w:pPr>
            <w:r>
              <w:rPr>
                <w:rFonts w:cs="Times New Roman" w:hint="eastAsia"/>
              </w:rPr>
              <w:t>Good</w:t>
            </w:r>
          </w:p>
        </w:tc>
      </w:tr>
      <w:tr w:rsidR="00FA28A9" w:rsidRPr="006801A4" w:rsidTr="006B003D">
        <w:tc>
          <w:tcPr>
            <w:tcW w:w="1243" w:type="dxa"/>
          </w:tcPr>
          <w:p w:rsidR="00FA28A9" w:rsidRPr="006801A4" w:rsidRDefault="00FA28A9" w:rsidP="0092725B">
            <w:pPr>
              <w:rPr>
                <w:rFonts w:cs="Times New Roman"/>
              </w:rPr>
            </w:pPr>
          </w:p>
        </w:tc>
        <w:tc>
          <w:tcPr>
            <w:tcW w:w="1984" w:type="dxa"/>
          </w:tcPr>
          <w:p w:rsidR="00FA28A9" w:rsidRPr="006801A4" w:rsidRDefault="00312F72" w:rsidP="0092725B">
            <w:pPr>
              <w:rPr>
                <w:rFonts w:cs="Times New Roman"/>
              </w:rPr>
            </w:pPr>
            <w:r>
              <w:rPr>
                <w:rFonts w:cs="Times New Roman" w:hint="eastAsia"/>
              </w:rPr>
              <w:t>Communication</w:t>
            </w:r>
          </w:p>
        </w:tc>
        <w:tc>
          <w:tcPr>
            <w:tcW w:w="2835" w:type="dxa"/>
          </w:tcPr>
          <w:p w:rsidR="00FA28A9" w:rsidRPr="006801A4" w:rsidRDefault="00312F72" w:rsidP="0092725B">
            <w:pPr>
              <w:rPr>
                <w:rFonts w:cs="Times New Roman"/>
              </w:rPr>
            </w:pPr>
            <w:r>
              <w:rPr>
                <w:rFonts w:cs="Times New Roman" w:hint="eastAsia"/>
              </w:rPr>
              <w:t>The third operator double check by hand-writing note with the second operator at every reading</w:t>
            </w:r>
          </w:p>
        </w:tc>
        <w:tc>
          <w:tcPr>
            <w:tcW w:w="1701" w:type="dxa"/>
          </w:tcPr>
          <w:p w:rsidR="00FA28A9" w:rsidRPr="006801A4" w:rsidRDefault="00312F72" w:rsidP="0092725B">
            <w:pPr>
              <w:rPr>
                <w:rFonts w:cs="Times New Roman"/>
              </w:rPr>
            </w:pPr>
            <w:r>
              <w:rPr>
                <w:rFonts w:cs="Times New Roman" w:hint="eastAsia"/>
              </w:rPr>
              <w:t>Good</w:t>
            </w:r>
          </w:p>
        </w:tc>
      </w:tr>
      <w:tr w:rsidR="00FA28A9" w:rsidRPr="006801A4" w:rsidTr="006B003D">
        <w:tc>
          <w:tcPr>
            <w:tcW w:w="1243" w:type="dxa"/>
          </w:tcPr>
          <w:p w:rsidR="00312F72" w:rsidRDefault="00FA28A9" w:rsidP="006801A4">
            <w:pPr>
              <w:rPr>
                <w:rFonts w:cs="Times New Roman"/>
              </w:rPr>
            </w:pPr>
            <w:r w:rsidRPr="006801A4">
              <w:rPr>
                <w:rFonts w:cs="Times New Roman"/>
              </w:rPr>
              <w:t>Environ</w:t>
            </w:r>
            <w:r w:rsidR="00312F72">
              <w:rPr>
                <w:rFonts w:cs="Times New Roman" w:hint="eastAsia"/>
              </w:rPr>
              <w:t>-</w:t>
            </w:r>
          </w:p>
          <w:p w:rsidR="00FA28A9" w:rsidRPr="006801A4" w:rsidRDefault="00312F72" w:rsidP="006801A4">
            <w:pPr>
              <w:rPr>
                <w:rFonts w:cs="Times New Roman"/>
              </w:rPr>
            </w:pPr>
            <w:r>
              <w:rPr>
                <w:rFonts w:cs="Times New Roman" w:hint="eastAsia"/>
              </w:rPr>
              <w:t>-</w:t>
            </w:r>
            <w:proofErr w:type="spellStart"/>
            <w:r>
              <w:rPr>
                <w:rFonts w:cs="Times New Roman"/>
              </w:rPr>
              <w:t>ment</w:t>
            </w:r>
            <w:proofErr w:type="spellEnd"/>
          </w:p>
        </w:tc>
        <w:tc>
          <w:tcPr>
            <w:tcW w:w="1984" w:type="dxa"/>
          </w:tcPr>
          <w:p w:rsidR="00FA28A9" w:rsidRPr="006801A4" w:rsidRDefault="00FA28A9" w:rsidP="006801A4">
            <w:pPr>
              <w:rPr>
                <w:rFonts w:cs="Times New Roman"/>
              </w:rPr>
            </w:pPr>
            <w:r w:rsidRPr="006801A4">
              <w:rPr>
                <w:rFonts w:cs="Times New Roman"/>
              </w:rPr>
              <w:t>Humidity &amp; temp</w:t>
            </w:r>
          </w:p>
        </w:tc>
        <w:tc>
          <w:tcPr>
            <w:tcW w:w="2835" w:type="dxa"/>
          </w:tcPr>
          <w:p w:rsidR="00FA28A9" w:rsidRPr="006801A4" w:rsidRDefault="00FA28A9" w:rsidP="00312F72">
            <w:pPr>
              <w:rPr>
                <w:rFonts w:cs="Times New Roman"/>
              </w:rPr>
            </w:pPr>
            <w:r>
              <w:rPr>
                <w:rFonts w:cs="Times New Roman" w:hint="eastAsia"/>
              </w:rPr>
              <w:t>Stable air conditioning</w:t>
            </w:r>
            <w:r w:rsidR="00312F72">
              <w:rPr>
                <w:rFonts w:cs="Times New Roman" w:hint="eastAsia"/>
              </w:rPr>
              <w:t xml:space="preserve"> started one hour before the experiment </w:t>
            </w:r>
          </w:p>
        </w:tc>
        <w:tc>
          <w:tcPr>
            <w:tcW w:w="1701" w:type="dxa"/>
          </w:tcPr>
          <w:p w:rsidR="00FA28A9" w:rsidRPr="006801A4" w:rsidRDefault="00312F72" w:rsidP="006801A4">
            <w:pPr>
              <w:rPr>
                <w:rFonts w:cs="Times New Roman"/>
              </w:rPr>
            </w:pPr>
            <w:r>
              <w:rPr>
                <w:rFonts w:cs="Times New Roman" w:hint="eastAsia"/>
              </w:rPr>
              <w:t>Good</w:t>
            </w:r>
            <w:r w:rsidR="0095004C">
              <w:rPr>
                <w:rFonts w:cs="Times New Roman" w:hint="eastAsia"/>
              </w:rPr>
              <w:t>, but better to have meters to verify the conditions</w:t>
            </w:r>
          </w:p>
        </w:tc>
      </w:tr>
      <w:tr w:rsidR="00FA28A9" w:rsidRPr="006801A4" w:rsidTr="006B003D">
        <w:tc>
          <w:tcPr>
            <w:tcW w:w="1243" w:type="dxa"/>
          </w:tcPr>
          <w:p w:rsidR="00FA28A9" w:rsidRPr="006801A4" w:rsidRDefault="00FA28A9" w:rsidP="006801A4">
            <w:pPr>
              <w:rPr>
                <w:rFonts w:cs="Times New Roman"/>
              </w:rPr>
            </w:pPr>
          </w:p>
        </w:tc>
        <w:tc>
          <w:tcPr>
            <w:tcW w:w="1984" w:type="dxa"/>
          </w:tcPr>
          <w:p w:rsidR="00FA28A9" w:rsidRPr="006801A4" w:rsidRDefault="00312F72" w:rsidP="006801A4">
            <w:pPr>
              <w:rPr>
                <w:rFonts w:cs="Times New Roman"/>
              </w:rPr>
            </w:pPr>
            <w:r>
              <w:rPr>
                <w:rFonts w:cs="Times New Roman" w:hint="eastAsia"/>
              </w:rPr>
              <w:t>A</w:t>
            </w:r>
            <w:r w:rsidR="00FA28A9" w:rsidRPr="006801A4">
              <w:rPr>
                <w:rFonts w:cs="Times New Roman"/>
              </w:rPr>
              <w:t>ir flow &amp; dust</w:t>
            </w:r>
          </w:p>
        </w:tc>
        <w:tc>
          <w:tcPr>
            <w:tcW w:w="2835" w:type="dxa"/>
          </w:tcPr>
          <w:p w:rsidR="00FA28A9" w:rsidRPr="006801A4" w:rsidRDefault="00312F72" w:rsidP="00312F72">
            <w:pPr>
              <w:rPr>
                <w:rFonts w:cs="Times New Roman"/>
              </w:rPr>
            </w:pPr>
            <w:r>
              <w:rPr>
                <w:rFonts w:cs="Times New Roman" w:hint="eastAsia"/>
              </w:rPr>
              <w:t xml:space="preserve">The lab. has two doors, the scale has a </w:t>
            </w:r>
            <w:r w:rsidR="00FA28A9" w:rsidRPr="006801A4">
              <w:rPr>
                <w:rFonts w:cs="Times New Roman"/>
              </w:rPr>
              <w:t>glass</w:t>
            </w:r>
            <w:r>
              <w:rPr>
                <w:rFonts w:cs="Times New Roman" w:hint="eastAsia"/>
              </w:rPr>
              <w:t xml:space="preserve"> box with sliding</w:t>
            </w:r>
            <w:r w:rsidR="00FA28A9" w:rsidRPr="006801A4">
              <w:rPr>
                <w:rFonts w:cs="Times New Roman"/>
              </w:rPr>
              <w:t xml:space="preserve"> </w:t>
            </w:r>
            <w:r>
              <w:rPr>
                <w:rFonts w:cs="Times New Roman" w:hint="eastAsia"/>
              </w:rPr>
              <w:t xml:space="preserve">door to </w:t>
            </w:r>
            <w:r>
              <w:rPr>
                <w:rFonts w:cs="Times New Roman"/>
              </w:rPr>
              <w:lastRenderedPageBreak/>
              <w:t>minimize</w:t>
            </w:r>
            <w:r>
              <w:rPr>
                <w:rFonts w:cs="Times New Roman" w:hint="eastAsia"/>
              </w:rPr>
              <w:t xml:space="preserve"> the air flow and dust. One plastic holder was placed on the scale to prevent contamination</w:t>
            </w:r>
          </w:p>
        </w:tc>
        <w:tc>
          <w:tcPr>
            <w:tcW w:w="1701" w:type="dxa"/>
          </w:tcPr>
          <w:p w:rsidR="00FA28A9" w:rsidRPr="006801A4" w:rsidRDefault="00312F72" w:rsidP="006801A4">
            <w:pPr>
              <w:rPr>
                <w:rFonts w:cs="Times New Roman"/>
              </w:rPr>
            </w:pPr>
            <w:r>
              <w:rPr>
                <w:rFonts w:cs="Times New Roman" w:hint="eastAsia"/>
              </w:rPr>
              <w:lastRenderedPageBreak/>
              <w:t>Good</w:t>
            </w:r>
          </w:p>
        </w:tc>
      </w:tr>
      <w:tr w:rsidR="00FA28A9" w:rsidRPr="006801A4" w:rsidTr="006B003D">
        <w:tc>
          <w:tcPr>
            <w:tcW w:w="1243" w:type="dxa"/>
          </w:tcPr>
          <w:p w:rsidR="00FA28A9" w:rsidRPr="006801A4" w:rsidRDefault="00FA28A9" w:rsidP="006801A4">
            <w:pPr>
              <w:rPr>
                <w:rFonts w:cs="Times New Roman"/>
              </w:rPr>
            </w:pPr>
          </w:p>
        </w:tc>
        <w:tc>
          <w:tcPr>
            <w:tcW w:w="1984" w:type="dxa"/>
          </w:tcPr>
          <w:p w:rsidR="00FA28A9" w:rsidRPr="006801A4" w:rsidRDefault="00312F72" w:rsidP="006801A4">
            <w:pPr>
              <w:rPr>
                <w:rFonts w:cs="Times New Roman"/>
              </w:rPr>
            </w:pPr>
            <w:r>
              <w:rPr>
                <w:rFonts w:cs="Times New Roman" w:hint="eastAsia"/>
              </w:rPr>
              <w:t>V</w:t>
            </w:r>
            <w:r w:rsidR="00FA28A9" w:rsidRPr="006801A4">
              <w:rPr>
                <w:rFonts w:cs="Times New Roman"/>
              </w:rPr>
              <w:t>ibration</w:t>
            </w:r>
          </w:p>
        </w:tc>
        <w:tc>
          <w:tcPr>
            <w:tcW w:w="2835" w:type="dxa"/>
          </w:tcPr>
          <w:p w:rsidR="00FA28A9" w:rsidRPr="006801A4" w:rsidRDefault="00312F72" w:rsidP="00312F72">
            <w:pPr>
              <w:rPr>
                <w:rFonts w:cs="Times New Roman"/>
              </w:rPr>
            </w:pPr>
            <w:r>
              <w:rPr>
                <w:rFonts w:cs="Times New Roman" w:hint="eastAsia"/>
              </w:rPr>
              <w:t>The scale sits on a r</w:t>
            </w:r>
            <w:r w:rsidR="00FA28A9" w:rsidRPr="006801A4">
              <w:rPr>
                <w:rFonts w:cs="Times New Roman"/>
              </w:rPr>
              <w:t>ock platform</w:t>
            </w:r>
          </w:p>
        </w:tc>
        <w:tc>
          <w:tcPr>
            <w:tcW w:w="1701" w:type="dxa"/>
          </w:tcPr>
          <w:p w:rsidR="00FA28A9" w:rsidRPr="006801A4" w:rsidRDefault="00312F72" w:rsidP="006801A4">
            <w:pPr>
              <w:rPr>
                <w:rFonts w:cs="Times New Roman"/>
              </w:rPr>
            </w:pPr>
            <w:r>
              <w:rPr>
                <w:rFonts w:cs="Times New Roman" w:hint="eastAsia"/>
              </w:rPr>
              <w:t>Good</w:t>
            </w:r>
          </w:p>
        </w:tc>
      </w:tr>
    </w:tbl>
    <w:p w:rsidR="00CD4240" w:rsidRDefault="00CD4240" w:rsidP="009455F0">
      <w:pPr>
        <w:pStyle w:val="a0"/>
        <w:spacing w:before="240"/>
        <w:ind w:left="807" w:right="240"/>
        <w:rPr>
          <w:kern w:val="0"/>
        </w:rPr>
      </w:pPr>
      <w:bookmarkStart w:id="8" w:name="_Toc328052379"/>
      <w:r>
        <w:rPr>
          <w:kern w:val="0"/>
        </w:rPr>
        <w:t>Sub-Process for each of</w:t>
      </w:r>
      <w:r>
        <w:rPr>
          <w:rFonts w:hint="eastAsia"/>
          <w:kern w:val="0"/>
        </w:rPr>
        <w:t xml:space="preserve"> </w:t>
      </w:r>
      <w:r>
        <w:rPr>
          <w:kern w:val="0"/>
        </w:rPr>
        <w:t>Measuring Weight</w:t>
      </w:r>
      <w:r>
        <w:rPr>
          <w:rFonts w:hint="eastAsia"/>
          <w:kern w:val="0"/>
        </w:rPr>
        <w:t>:</w:t>
      </w:r>
      <w:bookmarkEnd w:id="8"/>
    </w:p>
    <w:p w:rsidR="0084607B" w:rsidRPr="00816375" w:rsidRDefault="00816375" w:rsidP="00062699">
      <w:pPr>
        <w:ind w:firstLine="567"/>
        <w:rPr>
          <w:rFonts w:ascii="Times New Roman" w:hAnsi="Times New Roman" w:cs="Times New Roman"/>
        </w:rPr>
      </w:pPr>
      <w:r>
        <w:rPr>
          <w:rFonts w:ascii="Times New Roman" w:hAnsi="Times New Roman" w:cs="Times New Roman" w:hint="eastAsia"/>
        </w:rPr>
        <w:t>In order to obtain accurate and precise measurement, the team define a detailed measuring process illustrated in Figure 2.2. In addition to the basic calibration of the weight scale, the operators practiced handling process, including moving the samples from the matrix paper to the scale in a route, locate the samples on the center of the scale holder in a gentle way, breathing smoothly and avoid any saliva, sweat, and tear if any drop to the samples. Meanwhile, we try to keep a calm and energized mood can ensu</w:t>
      </w:r>
      <w:r w:rsidR="00062699">
        <w:rPr>
          <w:rFonts w:ascii="Times New Roman" w:hAnsi="Times New Roman" w:cs="Times New Roman" w:hint="eastAsia"/>
        </w:rPr>
        <w:t xml:space="preserve">re an efficient and fluent flow so no visitor is allowed to access the lab. during the experiment </w:t>
      </w:r>
      <w:r w:rsidR="00062699">
        <w:rPr>
          <w:rFonts w:ascii="Times New Roman" w:hAnsi="Times New Roman" w:cs="Times New Roman"/>
        </w:rPr>
        <w:t>except</w:t>
      </w:r>
      <w:r w:rsidR="00062699">
        <w:rPr>
          <w:rFonts w:ascii="Times New Roman" w:hAnsi="Times New Roman" w:cs="Times New Roman" w:hint="eastAsia"/>
        </w:rPr>
        <w:t xml:space="preserve"> Professor Pan. Always returned to zero is a simple and important step.</w:t>
      </w:r>
    </w:p>
    <w:tbl>
      <w:tblPr>
        <w:tblStyle w:val="a7"/>
        <w:tblW w:w="9498"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498"/>
      </w:tblGrid>
      <w:tr w:rsidR="0084607B" w:rsidTr="00E42B07">
        <w:tc>
          <w:tcPr>
            <w:tcW w:w="9498" w:type="dxa"/>
          </w:tcPr>
          <w:p w:rsidR="0084607B" w:rsidRDefault="00EF257A" w:rsidP="009455F0">
            <w:pPr>
              <w:autoSpaceDE w:val="0"/>
              <w:autoSpaceDN w:val="0"/>
              <w:adjustRightInd w:val="0"/>
              <w:spacing w:before="240"/>
              <w:rPr>
                <w:rFonts w:ascii="TimesNewRomanPSMT" w:hAnsi="TimesNewRomanPSMT" w:cs="TimesNewRomanPSMT"/>
                <w:kern w:val="0"/>
                <w:sz w:val="22"/>
              </w:rPr>
            </w:pPr>
            <w:r>
              <w:rPr>
                <w:noProof/>
              </w:rPr>
              <w:drawing>
                <wp:inline distT="0" distB="0" distL="0" distR="0">
                  <wp:extent cx="5161905" cy="4114286"/>
                  <wp:effectExtent l="0" t="0" r="1270" b="635"/>
                  <wp:docPr id="19490" name="Picture 1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161905" cy="4114286"/>
                          </a:xfrm>
                          <a:prstGeom prst="rect">
                            <a:avLst/>
                          </a:prstGeom>
                        </pic:spPr>
                      </pic:pic>
                    </a:graphicData>
                  </a:graphic>
                </wp:inline>
              </w:drawing>
            </w:r>
          </w:p>
        </w:tc>
      </w:tr>
      <w:tr w:rsidR="0084607B" w:rsidTr="00E42B07">
        <w:tc>
          <w:tcPr>
            <w:tcW w:w="9498" w:type="dxa"/>
          </w:tcPr>
          <w:p w:rsidR="0084607B" w:rsidRPr="0084607B" w:rsidRDefault="0084607B" w:rsidP="0084607B">
            <w:pPr>
              <w:rPr>
                <w:b/>
                <w:szCs w:val="24"/>
              </w:rPr>
            </w:pPr>
            <w:r w:rsidRPr="0084607B">
              <w:rPr>
                <w:rFonts w:eastAsia="新細明體" w:cstheme="minorHAnsi" w:hint="eastAsia"/>
                <w:b/>
                <w:color w:val="000000"/>
                <w:kern w:val="0"/>
                <w:szCs w:val="24"/>
              </w:rPr>
              <w:t>Figure</w:t>
            </w:r>
            <w:r w:rsidR="00E76322">
              <w:rPr>
                <w:rFonts w:eastAsia="新細明體" w:cstheme="minorHAnsi" w:hint="eastAsia"/>
                <w:b/>
                <w:color w:val="000000"/>
                <w:kern w:val="0"/>
                <w:szCs w:val="24"/>
              </w:rPr>
              <w:t xml:space="preserve"> </w:t>
            </w:r>
            <w:r w:rsidR="00E42B07">
              <w:rPr>
                <w:rFonts w:eastAsia="新細明體" w:cstheme="minorHAnsi" w:hint="eastAsia"/>
                <w:b/>
                <w:color w:val="000000"/>
                <w:kern w:val="0"/>
                <w:szCs w:val="24"/>
              </w:rPr>
              <w:t>2.3</w:t>
            </w:r>
            <w:r w:rsidR="00E76322">
              <w:rPr>
                <w:rFonts w:eastAsia="新細明體" w:cstheme="minorHAnsi" w:hint="eastAsia"/>
                <w:b/>
                <w:color w:val="000000"/>
                <w:kern w:val="0"/>
                <w:szCs w:val="24"/>
              </w:rPr>
              <w:t>:</w:t>
            </w:r>
            <w:r w:rsidRPr="0084607B">
              <w:rPr>
                <w:rFonts w:eastAsia="新細明體" w:cstheme="minorHAnsi" w:hint="eastAsia"/>
                <w:b/>
                <w:color w:val="000000"/>
                <w:kern w:val="0"/>
                <w:szCs w:val="24"/>
              </w:rPr>
              <w:t xml:space="preserve"> </w:t>
            </w:r>
            <w:r w:rsidRPr="00E76322">
              <w:rPr>
                <w:b/>
                <w:i/>
                <w:iCs/>
                <w:kern w:val="0"/>
              </w:rPr>
              <w:t>Sub-Process for each of</w:t>
            </w:r>
            <w:r w:rsidRPr="00E76322">
              <w:rPr>
                <w:rFonts w:hint="eastAsia"/>
                <w:b/>
                <w:i/>
                <w:iCs/>
                <w:kern w:val="0"/>
              </w:rPr>
              <w:t xml:space="preserve"> </w:t>
            </w:r>
            <w:r w:rsidRPr="00E76322">
              <w:rPr>
                <w:b/>
                <w:i/>
                <w:iCs/>
                <w:kern w:val="0"/>
              </w:rPr>
              <w:t>Measuring Weight</w:t>
            </w:r>
          </w:p>
        </w:tc>
      </w:tr>
    </w:tbl>
    <w:p w:rsidR="002E5AC0" w:rsidRDefault="00CD4240" w:rsidP="00946E7C">
      <w:pPr>
        <w:pStyle w:val="a"/>
      </w:pPr>
      <w:bookmarkStart w:id="9" w:name="_Toc328052380"/>
      <w:r w:rsidRPr="00CD4240">
        <w:lastRenderedPageBreak/>
        <w:t>SAMPLE COLLECTION</w:t>
      </w:r>
      <w:bookmarkEnd w:id="9"/>
    </w:p>
    <w:p w:rsidR="00CD4240" w:rsidRDefault="00B14703" w:rsidP="00B14703">
      <w:pPr>
        <w:pStyle w:val="a0"/>
        <w:ind w:left="807" w:right="240"/>
      </w:pPr>
      <w:bookmarkStart w:id="10" w:name="_Toc328052381"/>
      <w:r w:rsidRPr="00B14703">
        <w:t>Sample Description</w:t>
      </w:r>
      <w:bookmarkEnd w:id="10"/>
    </w:p>
    <w:p w:rsidR="00B14703" w:rsidRDefault="00472E94" w:rsidP="00C85A6F">
      <w:pPr>
        <w:spacing w:line="276" w:lineRule="auto"/>
      </w:pPr>
      <w:r>
        <w:rPr>
          <w:rFonts w:hint="eastAsia"/>
        </w:rPr>
        <w:tab/>
      </w:r>
      <w:r>
        <w:t>We went to a convenient store, randomly picking up four bags of one popular brand of chewing gum, each bag co</w:t>
      </w:r>
      <w:r w:rsidR="00FB0169">
        <w:t xml:space="preserve">ntains 13 units, and each unit </w:t>
      </w:r>
      <w:r w:rsidR="00FB0169">
        <w:rPr>
          <w:rFonts w:hint="eastAsia"/>
        </w:rPr>
        <w:t>is</w:t>
      </w:r>
      <w:r>
        <w:t xml:space="preserve"> 2 pieces</w:t>
      </w:r>
      <w:r w:rsidR="00FB0169">
        <w:rPr>
          <w:rFonts w:hint="eastAsia"/>
        </w:rPr>
        <w:t xml:space="preserve">. </w:t>
      </w:r>
      <w:r w:rsidR="00FB0169">
        <w:t>The price is NTD 39</w:t>
      </w:r>
      <w:r w:rsidR="00FB0169">
        <w:rPr>
          <w:rFonts w:hint="eastAsia"/>
        </w:rPr>
        <w:t xml:space="preserve"> per</w:t>
      </w:r>
      <w:r>
        <w:t xml:space="preserve"> bag</w:t>
      </w:r>
      <w:r>
        <w:rPr>
          <w:rFonts w:hint="eastAsia"/>
        </w:rPr>
        <w:t>.</w:t>
      </w:r>
      <w:r w:rsidR="00C85A6F">
        <w:rPr>
          <w:rFonts w:hint="eastAsia"/>
        </w:rPr>
        <w:t xml:space="preserve"> </w:t>
      </w:r>
      <w:r>
        <w:t xml:space="preserve">The maker declares that each unit’s weight is 2.8 gram, so we </w:t>
      </w:r>
      <w:r w:rsidR="00C85A6F">
        <w:rPr>
          <w:rFonts w:hint="eastAsia"/>
        </w:rPr>
        <w:t xml:space="preserve">use </w:t>
      </w:r>
      <w:r>
        <w:t xml:space="preserve">it as </w:t>
      </w:r>
      <w:r w:rsidR="00C85A6F">
        <w:rPr>
          <w:rFonts w:hint="eastAsia"/>
        </w:rPr>
        <w:t>the lower specification limit (</w:t>
      </w:r>
      <w:r>
        <w:t>LSL</w:t>
      </w:r>
      <w:r w:rsidR="00C85A6F">
        <w:rPr>
          <w:rFonts w:hint="eastAsia"/>
        </w:rPr>
        <w:t>)</w:t>
      </w:r>
      <w:r>
        <w:t xml:space="preserve"> of the samples.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06"/>
        <w:gridCol w:w="4181"/>
      </w:tblGrid>
      <w:tr w:rsidR="00472E94" w:rsidTr="00FB533D">
        <w:tc>
          <w:tcPr>
            <w:tcW w:w="4181" w:type="dxa"/>
          </w:tcPr>
          <w:p w:rsidR="00472E94" w:rsidRDefault="00472E94" w:rsidP="00B14703">
            <w:r w:rsidRPr="00472E94">
              <w:rPr>
                <w:noProof/>
              </w:rPr>
              <w:drawing>
                <wp:inline distT="0" distB="0" distL="0" distR="0">
                  <wp:extent cx="2505075" cy="2638425"/>
                  <wp:effectExtent l="19050" t="0" r="9525" b="0"/>
                  <wp:docPr id="2" name="圖片 2" descr="P1060382.JPG"/>
                  <wp:cNvGraphicFramePr/>
                  <a:graphic xmlns:a="http://schemas.openxmlformats.org/drawingml/2006/main">
                    <a:graphicData uri="http://schemas.openxmlformats.org/drawingml/2006/picture">
                      <pic:pic xmlns:pic="http://schemas.openxmlformats.org/drawingml/2006/picture">
                        <pic:nvPicPr>
                          <pic:cNvPr id="4" name="內容版面配置區 3" descr="P1060382.JPG"/>
                          <pic:cNvPicPr>
                            <a:picLocks noGrp="1" noChangeAspect="1"/>
                          </pic:cNvPicPr>
                        </pic:nvPicPr>
                        <pic:blipFill>
                          <a:blip r:embed="rId12" cstate="print"/>
                          <a:srcRect r="9311"/>
                          <a:stretch>
                            <a:fillRect/>
                          </a:stretch>
                        </pic:blipFill>
                        <pic:spPr bwMode="auto">
                          <a:xfrm>
                            <a:off x="0" y="0"/>
                            <a:ext cx="2505075" cy="2638425"/>
                          </a:xfrm>
                          <a:prstGeom prst="rect">
                            <a:avLst/>
                          </a:prstGeom>
                          <a:noFill/>
                          <a:ln w="9525">
                            <a:noFill/>
                            <a:miter lim="800000"/>
                            <a:headEnd/>
                            <a:tailEnd/>
                          </a:ln>
                        </pic:spPr>
                      </pic:pic>
                    </a:graphicData>
                  </a:graphic>
                </wp:inline>
              </w:drawing>
            </w:r>
          </w:p>
        </w:tc>
        <w:tc>
          <w:tcPr>
            <w:tcW w:w="4181" w:type="dxa"/>
          </w:tcPr>
          <w:p w:rsidR="00472E94" w:rsidRDefault="00472E94" w:rsidP="00B14703">
            <w:r w:rsidRPr="00472E94">
              <w:rPr>
                <w:noProof/>
              </w:rPr>
              <w:drawing>
                <wp:inline distT="0" distB="0" distL="0" distR="0">
                  <wp:extent cx="2476502" cy="2562225"/>
                  <wp:effectExtent l="19050" t="0" r="0" b="0"/>
                  <wp:docPr id="1" name="圖片 3"/>
                  <wp:cNvGraphicFramePr/>
                  <a:graphic xmlns:a="http://schemas.openxmlformats.org/drawingml/2006/main">
                    <a:graphicData uri="http://schemas.openxmlformats.org/drawingml/2006/picture">
                      <pic:pic xmlns:pic="http://schemas.openxmlformats.org/drawingml/2006/picture">
                        <pic:nvPicPr>
                          <pic:cNvPr id="11" name="Content Placeholder 3"/>
                          <pic:cNvPicPr>
                            <a:picLocks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3304"/>
                          <a:stretch>
                            <a:fillRect/>
                          </a:stretch>
                        </pic:blipFill>
                        <pic:spPr bwMode="auto">
                          <a:xfrm>
                            <a:off x="0" y="0"/>
                            <a:ext cx="2476502" cy="2562225"/>
                          </a:xfrm>
                          <a:prstGeom prst="rect">
                            <a:avLst/>
                          </a:prstGeom>
                          <a:noFill/>
                          <a:ln w="9525">
                            <a:noFill/>
                            <a:miter lim="800000"/>
                            <a:headEnd/>
                            <a:tailEnd/>
                          </a:ln>
                        </pic:spPr>
                      </pic:pic>
                    </a:graphicData>
                  </a:graphic>
                </wp:inline>
              </w:drawing>
            </w:r>
          </w:p>
        </w:tc>
      </w:tr>
      <w:tr w:rsidR="00472E94" w:rsidRPr="00FB533D" w:rsidTr="00FB533D">
        <w:tc>
          <w:tcPr>
            <w:tcW w:w="4181" w:type="dxa"/>
          </w:tcPr>
          <w:p w:rsidR="00472E94" w:rsidRPr="00FB533D" w:rsidRDefault="00FB533D" w:rsidP="00E76322">
            <w:pPr>
              <w:rPr>
                <w:b/>
              </w:rPr>
            </w:pPr>
            <w:r w:rsidRPr="00FB533D">
              <w:rPr>
                <w:rFonts w:eastAsia="新細明體" w:cstheme="minorHAnsi" w:hint="eastAsia"/>
                <w:b/>
                <w:color w:val="000000"/>
                <w:kern w:val="0"/>
                <w:szCs w:val="24"/>
              </w:rPr>
              <w:t>Figure</w:t>
            </w:r>
            <w:r w:rsidR="00DA33DE">
              <w:rPr>
                <w:rFonts w:eastAsia="新細明體" w:cstheme="minorHAnsi" w:hint="eastAsia"/>
                <w:b/>
                <w:color w:val="000000"/>
                <w:kern w:val="0"/>
                <w:szCs w:val="24"/>
              </w:rPr>
              <w:t xml:space="preserve"> 3</w:t>
            </w:r>
            <w:r w:rsidR="00E76322">
              <w:rPr>
                <w:rFonts w:eastAsia="新細明體" w:cstheme="minorHAnsi" w:hint="eastAsia"/>
                <w:b/>
                <w:color w:val="000000"/>
                <w:kern w:val="0"/>
                <w:szCs w:val="24"/>
              </w:rPr>
              <w:t>.1</w:t>
            </w:r>
            <w:r w:rsidRPr="00FB533D">
              <w:rPr>
                <w:rFonts w:eastAsia="新細明體" w:cstheme="minorHAnsi" w:hint="eastAsia"/>
                <w:b/>
                <w:color w:val="000000"/>
                <w:kern w:val="0"/>
                <w:szCs w:val="24"/>
              </w:rPr>
              <w:t>：</w:t>
            </w:r>
            <w:r w:rsidRPr="00E76322">
              <w:rPr>
                <w:rFonts w:hint="eastAsia"/>
                <w:b/>
                <w:i/>
                <w:iCs/>
              </w:rPr>
              <w:t xml:space="preserve">Extra </w:t>
            </w:r>
            <w:proofErr w:type="spellStart"/>
            <w:r w:rsidRPr="00E76322">
              <w:rPr>
                <w:b/>
                <w:i/>
                <w:iCs/>
              </w:rPr>
              <w:t>sugarfree</w:t>
            </w:r>
            <w:proofErr w:type="spellEnd"/>
            <w:r w:rsidRPr="00E76322">
              <w:rPr>
                <w:b/>
                <w:i/>
                <w:iCs/>
              </w:rPr>
              <w:t xml:space="preserve"> gum</w:t>
            </w:r>
            <w:r w:rsidR="00FB0169" w:rsidRPr="00E76322">
              <w:rPr>
                <w:rFonts w:hint="eastAsia"/>
                <w:b/>
                <w:i/>
                <w:iCs/>
              </w:rPr>
              <w:t>, left-general view</w:t>
            </w:r>
          </w:p>
        </w:tc>
        <w:tc>
          <w:tcPr>
            <w:tcW w:w="4181" w:type="dxa"/>
          </w:tcPr>
          <w:p w:rsidR="00472E94" w:rsidRPr="00FB533D" w:rsidRDefault="00DA33DE" w:rsidP="00E76322">
            <w:pPr>
              <w:rPr>
                <w:b/>
              </w:rPr>
            </w:pPr>
            <w:r>
              <w:rPr>
                <w:rFonts w:hint="eastAsia"/>
                <w:b/>
              </w:rPr>
              <w:t>Figure 3</w:t>
            </w:r>
            <w:r w:rsidR="00E76322">
              <w:rPr>
                <w:rFonts w:hint="eastAsia"/>
                <w:b/>
              </w:rPr>
              <w:t>.</w:t>
            </w:r>
            <w:r w:rsidR="00FB0169">
              <w:rPr>
                <w:rFonts w:hint="eastAsia"/>
                <w:b/>
              </w:rPr>
              <w:t>2</w:t>
            </w:r>
            <w:r w:rsidR="00E76322" w:rsidRPr="00E76322">
              <w:rPr>
                <w:rFonts w:hint="eastAsia"/>
                <w:b/>
                <w:i/>
                <w:iCs/>
              </w:rPr>
              <w:t xml:space="preserve">: </w:t>
            </w:r>
            <w:r w:rsidR="00FB0169" w:rsidRPr="00E76322">
              <w:rPr>
                <w:rFonts w:hint="eastAsia"/>
                <w:b/>
                <w:i/>
                <w:iCs/>
              </w:rPr>
              <w:t xml:space="preserve">The </w:t>
            </w:r>
            <w:r w:rsidR="00E76322">
              <w:rPr>
                <w:rFonts w:hint="eastAsia"/>
                <w:b/>
                <w:i/>
                <w:iCs/>
              </w:rPr>
              <w:t>product</w:t>
            </w:r>
            <w:r w:rsidR="00FB0169" w:rsidRPr="00E76322">
              <w:rPr>
                <w:b/>
                <w:i/>
                <w:iCs/>
              </w:rPr>
              <w:t>’</w:t>
            </w:r>
            <w:r w:rsidR="00FB0169" w:rsidRPr="00E76322">
              <w:rPr>
                <w:rFonts w:hint="eastAsia"/>
                <w:b/>
                <w:i/>
                <w:iCs/>
              </w:rPr>
              <w:t>s specificat</w:t>
            </w:r>
            <w:r w:rsidR="00E76322">
              <w:rPr>
                <w:rFonts w:hint="eastAsia"/>
                <w:b/>
                <w:i/>
                <w:iCs/>
              </w:rPr>
              <w:t>i</w:t>
            </w:r>
            <w:r w:rsidR="00FB0169" w:rsidRPr="00E76322">
              <w:rPr>
                <w:rFonts w:hint="eastAsia"/>
                <w:b/>
                <w:i/>
                <w:iCs/>
              </w:rPr>
              <w:t>on</w:t>
            </w:r>
          </w:p>
        </w:tc>
      </w:tr>
    </w:tbl>
    <w:p w:rsidR="004C0C39" w:rsidRDefault="004C0C39" w:rsidP="00B14703"/>
    <w:p w:rsidR="00B14703" w:rsidRDefault="0095004C" w:rsidP="00B14703">
      <w:pPr>
        <w:pStyle w:val="a0"/>
        <w:ind w:left="807" w:right="240"/>
      </w:pPr>
      <w:bookmarkStart w:id="11" w:name="_Toc328052382"/>
      <w:r>
        <w:rPr>
          <w:rFonts w:hint="eastAsia"/>
        </w:rPr>
        <w:t xml:space="preserve">Lab. Environment and </w:t>
      </w:r>
      <w:r w:rsidR="00B14703" w:rsidRPr="00B14703">
        <w:t>Measuring Equipment</w:t>
      </w:r>
      <w:bookmarkEnd w:id="11"/>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76"/>
        <w:gridCol w:w="4446"/>
      </w:tblGrid>
      <w:tr w:rsidR="00FB533D" w:rsidTr="00FB533D">
        <w:tc>
          <w:tcPr>
            <w:tcW w:w="4545" w:type="dxa"/>
          </w:tcPr>
          <w:p w:rsidR="00FB533D" w:rsidRDefault="0095004C" w:rsidP="00DA33DE">
            <w:pPr>
              <w:pStyle w:val="af"/>
              <w:spacing w:line="276" w:lineRule="auto"/>
              <w:ind w:leftChars="0" w:left="0" w:firstLine="480"/>
            </w:pPr>
            <w:r>
              <w:rPr>
                <w:rFonts w:hint="eastAsia"/>
              </w:rPr>
              <w:t xml:space="preserve">The Lab. is located at the fourth floor of the Department of the Statistics. </w:t>
            </w:r>
            <w:r w:rsidR="00FB533D">
              <w:t>Air conditioning</w:t>
            </w:r>
            <w:r>
              <w:rPr>
                <w:rFonts w:hint="eastAsia"/>
              </w:rPr>
              <w:t xml:space="preserve"> capacity can maintain</w:t>
            </w:r>
            <w:r w:rsidR="00DA33DE">
              <w:rPr>
                <w:rFonts w:hint="eastAsia"/>
              </w:rPr>
              <w:t xml:space="preserve"> a steady temperature and humidity. Illumination is sufficient. The weight scale sits on a rock platform and protected by a glass shielding box, see Figure 3.3. The particulars of the weight scale is:</w:t>
            </w:r>
          </w:p>
          <w:p w:rsidR="00DA33DE" w:rsidRPr="00DA33DE" w:rsidRDefault="00DA33DE" w:rsidP="00DA33DE">
            <w:pPr>
              <w:pStyle w:val="af"/>
              <w:numPr>
                <w:ilvl w:val="0"/>
                <w:numId w:val="8"/>
              </w:numPr>
              <w:spacing w:line="276" w:lineRule="auto"/>
              <w:ind w:leftChars="0"/>
            </w:pPr>
            <w:r>
              <w:rPr>
                <w:rFonts w:cstheme="minorHAnsi" w:hint="eastAsia"/>
                <w:color w:val="000000"/>
                <w:szCs w:val="24"/>
              </w:rPr>
              <w:t>Maker &amp; model</w:t>
            </w:r>
            <w:r w:rsidR="0095004C" w:rsidRPr="00DA33DE">
              <w:rPr>
                <w:rFonts w:cstheme="minorHAnsi"/>
                <w:color w:val="000000"/>
                <w:szCs w:val="24"/>
              </w:rPr>
              <w:t>: RADWAG, AS220/C/1</w:t>
            </w:r>
          </w:p>
          <w:p w:rsidR="00FB533D" w:rsidRDefault="0095004C" w:rsidP="00DA33DE">
            <w:pPr>
              <w:pStyle w:val="af"/>
              <w:numPr>
                <w:ilvl w:val="0"/>
                <w:numId w:val="8"/>
              </w:numPr>
              <w:spacing w:line="276" w:lineRule="auto"/>
              <w:ind w:leftChars="0"/>
            </w:pPr>
            <w:r w:rsidRPr="00DA33DE">
              <w:rPr>
                <w:rFonts w:cstheme="minorHAnsi"/>
                <w:color w:val="000000"/>
                <w:szCs w:val="24"/>
              </w:rPr>
              <w:t>Capacity: max. 220 g, d= 0.1 mg</w:t>
            </w:r>
          </w:p>
        </w:tc>
        <w:tc>
          <w:tcPr>
            <w:tcW w:w="3817" w:type="dxa"/>
          </w:tcPr>
          <w:p w:rsidR="00FB533D" w:rsidRDefault="00FB533D" w:rsidP="00CB33D8">
            <w:r w:rsidRPr="00D9637D">
              <w:rPr>
                <w:noProof/>
              </w:rPr>
              <w:drawing>
                <wp:inline distT="0" distB="0" distL="0" distR="0">
                  <wp:extent cx="2664460" cy="2816122"/>
                  <wp:effectExtent l="19050" t="0" r="2540" b="0"/>
                  <wp:docPr id="7" name="圖片 2" descr="C:\Documents and Settings\Administrator\桌面\IMG_9467.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Administrator\桌面\IMG_9467.JPG"/>
                          <pic:cNvPicPr>
                            <a:picLocks noChangeAspect="1" noChangeArrowheads="1"/>
                          </pic:cNvPicPr>
                        </pic:nvPicPr>
                        <pic:blipFill>
                          <a:blip r:embed="rId14" cstate="print"/>
                          <a:srcRect/>
                          <a:stretch>
                            <a:fillRect/>
                          </a:stretch>
                        </pic:blipFill>
                        <pic:spPr bwMode="auto">
                          <a:xfrm rot="10800000" flipH="1" flipV="1">
                            <a:off x="0" y="0"/>
                            <a:ext cx="2664296" cy="2815949"/>
                          </a:xfrm>
                          <a:prstGeom prst="rect">
                            <a:avLst/>
                          </a:prstGeom>
                          <a:noFill/>
                        </pic:spPr>
                      </pic:pic>
                    </a:graphicData>
                  </a:graphic>
                </wp:inline>
              </w:drawing>
            </w:r>
          </w:p>
          <w:p w:rsidR="00DA33DE" w:rsidRDefault="00DA33DE" w:rsidP="00CB33D8">
            <w:r w:rsidRPr="00FD7457">
              <w:rPr>
                <w:rFonts w:ascii="Times New Roman" w:hAnsi="Times New Roman" w:cs="Times New Roman"/>
                <w:b/>
              </w:rPr>
              <w:t>Figure</w:t>
            </w:r>
            <w:r>
              <w:rPr>
                <w:rFonts w:ascii="Times New Roman" w:hAnsi="Times New Roman" w:cs="Times New Roman" w:hint="eastAsia"/>
                <w:b/>
              </w:rPr>
              <w:t xml:space="preserve"> 3.3</w:t>
            </w:r>
            <w:r w:rsidRPr="00FD7457">
              <w:rPr>
                <w:rFonts w:ascii="Times New Roman" w:cs="Times New Roman"/>
                <w:b/>
              </w:rPr>
              <w:t>：</w:t>
            </w:r>
            <w:r w:rsidRPr="00DA33DE">
              <w:rPr>
                <w:rFonts w:ascii="Times New Roman" w:hAnsi="Times New Roman" w:cs="Times New Roman"/>
                <w:b/>
                <w:i/>
                <w:iCs/>
              </w:rPr>
              <w:t xml:space="preserve">Digital </w:t>
            </w:r>
            <w:r>
              <w:rPr>
                <w:rFonts w:ascii="Times New Roman" w:hAnsi="Times New Roman" w:cs="Times New Roman" w:hint="eastAsia"/>
                <w:b/>
                <w:i/>
                <w:iCs/>
              </w:rPr>
              <w:t>weight s</w:t>
            </w:r>
            <w:r w:rsidRPr="00DA33DE">
              <w:rPr>
                <w:rFonts w:ascii="Times New Roman" w:hAnsi="Times New Roman" w:cs="Times New Roman"/>
                <w:b/>
                <w:i/>
                <w:iCs/>
              </w:rPr>
              <w:t>cale</w:t>
            </w:r>
          </w:p>
        </w:tc>
      </w:tr>
      <w:tr w:rsidR="00FB533D" w:rsidRPr="00FD7457" w:rsidTr="00FB533D">
        <w:tc>
          <w:tcPr>
            <w:tcW w:w="4545" w:type="dxa"/>
          </w:tcPr>
          <w:p w:rsidR="00FB533D" w:rsidRPr="00FD7457" w:rsidRDefault="00FB533D" w:rsidP="00CB33D8">
            <w:pPr>
              <w:rPr>
                <w:rFonts w:ascii="Times New Roman" w:hAnsi="Times New Roman" w:cs="Times New Roman"/>
                <w:b/>
              </w:rPr>
            </w:pPr>
          </w:p>
        </w:tc>
        <w:tc>
          <w:tcPr>
            <w:tcW w:w="3817" w:type="dxa"/>
          </w:tcPr>
          <w:p w:rsidR="00FB533D" w:rsidRPr="00FD7457" w:rsidRDefault="00FB533D" w:rsidP="00DA33DE">
            <w:pPr>
              <w:rPr>
                <w:rFonts w:ascii="Times New Roman" w:hAnsi="Times New Roman" w:cs="Times New Roman"/>
                <w:b/>
              </w:rPr>
            </w:pPr>
          </w:p>
        </w:tc>
      </w:tr>
    </w:tbl>
    <w:p w:rsidR="00B14703" w:rsidRPr="00B14703" w:rsidRDefault="00B14703" w:rsidP="00B14703">
      <w:pPr>
        <w:pStyle w:val="a0"/>
        <w:ind w:left="807" w:right="240"/>
      </w:pPr>
      <w:bookmarkStart w:id="12" w:name="_Toc328052383"/>
      <w:r w:rsidRPr="00B14703">
        <w:t>Measurement Process</w:t>
      </w:r>
      <w:bookmarkEnd w:id="12"/>
    </w:p>
    <w:p w:rsidR="00FB533D" w:rsidRPr="00FB533D" w:rsidRDefault="00FB533D" w:rsidP="00377FF2">
      <w:pPr>
        <w:widowControl/>
        <w:spacing w:line="276" w:lineRule="auto"/>
        <w:rPr>
          <w:rFonts w:cstheme="minorHAnsi"/>
          <w:color w:val="000000"/>
          <w:szCs w:val="24"/>
        </w:rPr>
      </w:pPr>
      <w:r>
        <w:rPr>
          <w:rFonts w:cstheme="minorHAnsi" w:hint="eastAsia"/>
          <w:color w:val="000000"/>
          <w:szCs w:val="24"/>
        </w:rPr>
        <w:tab/>
      </w:r>
      <w:r w:rsidR="00DA33DE">
        <w:rPr>
          <w:rFonts w:cstheme="minorHAnsi" w:hint="eastAsia"/>
          <w:color w:val="000000"/>
          <w:szCs w:val="24"/>
        </w:rPr>
        <w:t>The team uses Minitab (version 15)</w:t>
      </w:r>
      <w:r w:rsidR="00DA33DE">
        <w:rPr>
          <w:rFonts w:cstheme="minorHAnsi" w:hint="eastAsia"/>
          <w:color w:val="000000"/>
          <w:szCs w:val="24"/>
        </w:rPr>
        <w:t xml:space="preserve">　</w:t>
      </w:r>
      <w:r w:rsidR="00DA33DE">
        <w:rPr>
          <w:rFonts w:cstheme="minorHAnsi" w:hint="eastAsia"/>
          <w:color w:val="000000"/>
          <w:szCs w:val="24"/>
        </w:rPr>
        <w:t xml:space="preserve">installed in a private laptop </w:t>
      </w:r>
      <w:r w:rsidR="00DA33DE">
        <w:rPr>
          <w:rFonts w:cstheme="minorHAnsi"/>
          <w:color w:val="000000"/>
          <w:szCs w:val="24"/>
        </w:rPr>
        <w:t>computer</w:t>
      </w:r>
      <w:r w:rsidR="00DA33DE">
        <w:rPr>
          <w:rFonts w:cstheme="minorHAnsi" w:hint="eastAsia"/>
          <w:color w:val="000000"/>
          <w:szCs w:val="24"/>
        </w:rPr>
        <w:t xml:space="preserve"> to do data analysis. To prevent contamination, a small p</w:t>
      </w:r>
      <w:r w:rsidR="00DA33DE">
        <w:rPr>
          <w:rFonts w:cstheme="minorHAnsi"/>
          <w:color w:val="000000"/>
          <w:szCs w:val="24"/>
        </w:rPr>
        <w:t xml:space="preserve">lastic cover </w:t>
      </w:r>
      <w:r w:rsidR="00DA33DE">
        <w:rPr>
          <w:rFonts w:cstheme="minorHAnsi" w:hint="eastAsia"/>
          <w:color w:val="000000"/>
          <w:szCs w:val="24"/>
        </w:rPr>
        <w:t>as a holder with</w:t>
      </w:r>
      <w:r w:rsidRPr="00FB533D">
        <w:rPr>
          <w:rFonts w:cstheme="minorHAnsi"/>
          <w:color w:val="000000"/>
          <w:szCs w:val="24"/>
        </w:rPr>
        <w:t xml:space="preserve"> dia75.26 mm, 4.8483g, </w:t>
      </w:r>
      <w:r w:rsidR="00DA33DE">
        <w:rPr>
          <w:rFonts w:cstheme="minorHAnsi" w:hint="eastAsia"/>
          <w:color w:val="000000"/>
          <w:szCs w:val="24"/>
        </w:rPr>
        <w:t xml:space="preserve">is placed on the weight scale </w:t>
      </w:r>
      <w:r w:rsidRPr="00FB533D">
        <w:rPr>
          <w:rFonts w:cstheme="minorHAnsi"/>
          <w:color w:val="000000"/>
          <w:szCs w:val="24"/>
        </w:rPr>
        <w:t>to sustain the object on weight scale</w:t>
      </w:r>
      <w:r w:rsidR="00DA33DE">
        <w:rPr>
          <w:rFonts w:cstheme="minorHAnsi" w:hint="eastAsia"/>
          <w:color w:val="000000"/>
          <w:szCs w:val="24"/>
        </w:rPr>
        <w:t xml:space="preserve">. Considering the weight of the holder is much smaller than the capacity of the scale is 220 g, it is concluded that it will not affect the experiment results. Weight scale is returned to zero after the holder was placed on the scale, so the </w:t>
      </w:r>
      <w:r w:rsidR="00DA33DE">
        <w:rPr>
          <w:rFonts w:cstheme="minorHAnsi"/>
          <w:color w:val="000000"/>
          <w:szCs w:val="24"/>
        </w:rPr>
        <w:t>initial</w:t>
      </w:r>
      <w:r w:rsidR="00DA33DE">
        <w:rPr>
          <w:rFonts w:cstheme="minorHAnsi" w:hint="eastAsia"/>
          <w:color w:val="000000"/>
          <w:szCs w:val="24"/>
        </w:rPr>
        <w:t xml:space="preserve"> reading is always 0.0000 g.</w:t>
      </w:r>
    </w:p>
    <w:p w:rsidR="00B14703" w:rsidRDefault="00FB533D" w:rsidP="00377FF2">
      <w:pPr>
        <w:widowControl/>
        <w:spacing w:line="276" w:lineRule="auto"/>
        <w:rPr>
          <w:rFonts w:cstheme="minorHAnsi"/>
          <w:color w:val="000000"/>
          <w:szCs w:val="24"/>
        </w:rPr>
      </w:pPr>
      <w:r>
        <w:rPr>
          <w:rFonts w:cstheme="minorHAnsi" w:hint="eastAsia"/>
          <w:color w:val="000000"/>
          <w:szCs w:val="24"/>
        </w:rPr>
        <w:tab/>
      </w:r>
      <w:r w:rsidR="007F540D">
        <w:rPr>
          <w:rFonts w:cstheme="minorHAnsi" w:hint="eastAsia"/>
          <w:color w:val="000000"/>
          <w:szCs w:val="24"/>
        </w:rPr>
        <w:t xml:space="preserve">To </w:t>
      </w:r>
      <w:r w:rsidR="007F540D">
        <w:rPr>
          <w:rFonts w:cstheme="minorHAnsi"/>
          <w:color w:val="000000"/>
          <w:szCs w:val="24"/>
        </w:rPr>
        <w:t>minimize</w:t>
      </w:r>
      <w:r w:rsidR="007F540D">
        <w:rPr>
          <w:rFonts w:cstheme="minorHAnsi" w:hint="eastAsia"/>
          <w:color w:val="000000"/>
          <w:szCs w:val="24"/>
        </w:rPr>
        <w:t xml:space="preserve"> the contamination by touching the samples, the operator uses bamboo chops to deliver the samples between the matrix paper and the scale. The chops can be soft and not to hurt the samples, but it is round so it is not easy to hold the samples well. It took time of the team to practice it, and used another p</w:t>
      </w:r>
      <w:r w:rsidRPr="00FB533D">
        <w:rPr>
          <w:rFonts w:cstheme="minorHAnsi"/>
          <w:color w:val="000000"/>
          <w:szCs w:val="24"/>
        </w:rPr>
        <w:t xml:space="preserve">lastic cover </w:t>
      </w:r>
      <w:r w:rsidR="007F540D">
        <w:rPr>
          <w:rFonts w:cstheme="minorHAnsi" w:hint="eastAsia"/>
          <w:color w:val="000000"/>
          <w:szCs w:val="24"/>
        </w:rPr>
        <w:t>with</w:t>
      </w:r>
      <w:r w:rsidRPr="00FB533D">
        <w:rPr>
          <w:rFonts w:cstheme="minorHAnsi"/>
          <w:color w:val="000000"/>
          <w:szCs w:val="24"/>
        </w:rPr>
        <w:t xml:space="preserve"> dia. 88.16mm, 8.7498g, </w:t>
      </w:r>
      <w:r w:rsidR="007F540D">
        <w:rPr>
          <w:rFonts w:cstheme="minorHAnsi" w:hint="eastAsia"/>
          <w:color w:val="000000"/>
          <w:szCs w:val="24"/>
        </w:rPr>
        <w:t>to prevent dropping at handling.</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1"/>
        <w:gridCol w:w="4021"/>
      </w:tblGrid>
      <w:tr w:rsidR="00941F60" w:rsidTr="00941F60">
        <w:tc>
          <w:tcPr>
            <w:tcW w:w="4181" w:type="dxa"/>
          </w:tcPr>
          <w:p w:rsidR="00941F60" w:rsidRDefault="00941F60" w:rsidP="00FB533D">
            <w:pPr>
              <w:widowControl/>
              <w:spacing w:line="276" w:lineRule="auto"/>
              <w:rPr>
                <w:rFonts w:cstheme="minorHAnsi"/>
                <w:color w:val="000000"/>
                <w:szCs w:val="24"/>
              </w:rPr>
            </w:pPr>
            <w:r w:rsidRPr="00941F60">
              <w:rPr>
                <w:rFonts w:cstheme="minorHAnsi"/>
                <w:noProof/>
                <w:color w:val="000000"/>
                <w:szCs w:val="24"/>
              </w:rPr>
              <w:drawing>
                <wp:inline distT="0" distB="0" distL="0" distR="0">
                  <wp:extent cx="2705100" cy="2476500"/>
                  <wp:effectExtent l="19050" t="0" r="0" b="0"/>
                  <wp:docPr id="12" name="圖片 4"/>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2476500"/>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p>
        </w:tc>
        <w:tc>
          <w:tcPr>
            <w:tcW w:w="4181" w:type="dxa"/>
          </w:tcPr>
          <w:p w:rsidR="00941F60" w:rsidRDefault="00941F60" w:rsidP="00FB533D">
            <w:pPr>
              <w:widowControl/>
              <w:spacing w:line="276" w:lineRule="auto"/>
              <w:rPr>
                <w:rFonts w:cstheme="minorHAnsi"/>
                <w:color w:val="000000"/>
                <w:szCs w:val="24"/>
              </w:rPr>
            </w:pPr>
            <w:r w:rsidRPr="00941F60">
              <w:rPr>
                <w:rFonts w:cstheme="minorHAnsi"/>
                <w:noProof/>
                <w:color w:val="000000"/>
                <w:szCs w:val="24"/>
              </w:rPr>
              <w:drawing>
                <wp:inline distT="0" distB="0" distL="0" distR="0">
                  <wp:extent cx="2390775" cy="2400300"/>
                  <wp:effectExtent l="19050" t="0" r="9525" b="0"/>
                  <wp:docPr id="17" name="圖片 5"/>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830" t="13014" r="9534" b="3425"/>
                          <a:stretch>
                            <a:fillRect/>
                          </a:stretch>
                        </pic:blipFill>
                        <pic:spPr bwMode="auto">
                          <a:xfrm>
                            <a:off x="0" y="0"/>
                            <a:ext cx="2390775" cy="2400300"/>
                          </a:xfrm>
                          <a:prstGeom prst="rect">
                            <a:avLst/>
                          </a:prstGeom>
                          <a:noFill/>
                          <a:ln w="9525">
                            <a:noFill/>
                            <a:miter lim="800000"/>
                            <a:headEnd/>
                            <a:tailEnd/>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p>
        </w:tc>
      </w:tr>
      <w:tr w:rsidR="00941F60" w:rsidTr="00941F60">
        <w:tc>
          <w:tcPr>
            <w:tcW w:w="4181" w:type="dxa"/>
          </w:tcPr>
          <w:p w:rsidR="00941F60" w:rsidRDefault="00941F60" w:rsidP="007F540D">
            <w:pPr>
              <w:widowControl/>
              <w:spacing w:line="276" w:lineRule="auto"/>
              <w:rPr>
                <w:rFonts w:cstheme="minorHAnsi"/>
                <w:color w:val="000000"/>
                <w:szCs w:val="24"/>
              </w:rPr>
            </w:pPr>
            <w:r w:rsidRPr="00FD7457">
              <w:rPr>
                <w:rFonts w:ascii="Times New Roman" w:hAnsi="Times New Roman" w:cs="Times New Roman"/>
                <w:b/>
              </w:rPr>
              <w:t>Figure</w:t>
            </w:r>
            <w:r w:rsidR="007F540D">
              <w:rPr>
                <w:rFonts w:ascii="Times New Roman" w:cs="Times New Roman" w:hint="eastAsia"/>
                <w:b/>
              </w:rPr>
              <w:t xml:space="preserve"> 3</w:t>
            </w:r>
            <w:r>
              <w:rPr>
                <w:rFonts w:ascii="Times New Roman" w:hAnsi="Times New Roman" w:cs="Times New Roman"/>
                <w:b/>
              </w:rPr>
              <w:t>.</w:t>
            </w:r>
            <w:r w:rsidR="007F540D">
              <w:rPr>
                <w:rFonts w:ascii="Times New Roman" w:hAnsi="Times New Roman" w:cs="Times New Roman" w:hint="eastAsia"/>
                <w:b/>
              </w:rPr>
              <w:t>4:</w:t>
            </w:r>
            <w:r w:rsidRPr="00FD7457">
              <w:rPr>
                <w:rFonts w:ascii="Times New Roman" w:hAnsi="Times New Roman" w:cs="Times New Roman"/>
                <w:b/>
              </w:rPr>
              <w:t xml:space="preserve"> </w:t>
            </w:r>
            <w:r w:rsidRPr="007F540D">
              <w:rPr>
                <w:rFonts w:ascii="Times New Roman" w:hAnsi="Times New Roman" w:cs="Times New Roman"/>
                <w:b/>
                <w:i/>
                <w:iCs/>
              </w:rPr>
              <w:t>Measurement Process</w:t>
            </w:r>
          </w:p>
        </w:tc>
        <w:tc>
          <w:tcPr>
            <w:tcW w:w="4181" w:type="dxa"/>
          </w:tcPr>
          <w:p w:rsidR="00941F60" w:rsidRDefault="00941F60" w:rsidP="00FB533D">
            <w:pPr>
              <w:widowControl/>
              <w:spacing w:line="276" w:lineRule="auto"/>
              <w:rPr>
                <w:rFonts w:cstheme="minorHAnsi"/>
                <w:color w:val="000000"/>
                <w:szCs w:val="24"/>
              </w:rPr>
            </w:pPr>
          </w:p>
        </w:tc>
      </w:tr>
    </w:tbl>
    <w:p w:rsidR="0093070E" w:rsidRPr="005849A4" w:rsidRDefault="007F540D" w:rsidP="00946E7C">
      <w:pPr>
        <w:pStyle w:val="a"/>
      </w:pPr>
      <w:bookmarkStart w:id="13" w:name="_Toc328052384"/>
      <w:r>
        <w:rPr>
          <w:rFonts w:hint="eastAsia"/>
        </w:rPr>
        <w:t xml:space="preserve">Data </w:t>
      </w:r>
      <w:r w:rsidR="005849A4" w:rsidRPr="005849A4">
        <w:t>Analysis</w:t>
      </w:r>
      <w:bookmarkEnd w:id="13"/>
    </w:p>
    <w:p w:rsidR="00C434B0" w:rsidRDefault="00C434B0" w:rsidP="00946E7C">
      <w:pPr>
        <w:pStyle w:val="a0"/>
        <w:ind w:left="807" w:right="240"/>
      </w:pPr>
      <w:bookmarkStart w:id="14" w:name="_Toc328052385"/>
      <w:r w:rsidRPr="00C434B0">
        <w:t>Descriptive Statistics</w:t>
      </w:r>
      <w:bookmarkEnd w:id="14"/>
      <w:r w:rsidRPr="00C434B0">
        <w:t xml:space="preserve">   </w:t>
      </w:r>
    </w:p>
    <w:p w:rsidR="009B009B" w:rsidRDefault="00C434B0" w:rsidP="006E0F18">
      <w:pPr>
        <w:spacing w:line="276" w:lineRule="auto"/>
      </w:pPr>
      <w:r>
        <w:rPr>
          <w:rFonts w:hint="eastAsia"/>
        </w:rPr>
        <w:tab/>
        <w:t>T</w:t>
      </w:r>
      <w:r w:rsidRPr="00C434B0">
        <w:t>wenty</w:t>
      </w:r>
      <w:r w:rsidR="006D682D">
        <w:rPr>
          <w:rFonts w:hint="eastAsia"/>
        </w:rPr>
        <w:t xml:space="preserve"> samples </w:t>
      </w:r>
      <w:r w:rsidR="007F540D">
        <w:rPr>
          <w:rFonts w:hint="eastAsia"/>
        </w:rPr>
        <w:t xml:space="preserve">from Extra </w:t>
      </w:r>
      <w:proofErr w:type="spellStart"/>
      <w:r w:rsidR="007F540D" w:rsidRPr="00C434B0">
        <w:t>sugarfree</w:t>
      </w:r>
      <w:proofErr w:type="spellEnd"/>
      <w:r w:rsidR="007F540D" w:rsidRPr="00C434B0">
        <w:t xml:space="preserve"> gum</w:t>
      </w:r>
      <w:r w:rsidR="007F540D">
        <w:rPr>
          <w:rFonts w:hint="eastAsia"/>
        </w:rPr>
        <w:t xml:space="preserve"> </w:t>
      </w:r>
      <w:r w:rsidR="006D682D">
        <w:rPr>
          <w:rFonts w:hint="eastAsia"/>
        </w:rPr>
        <w:t>were</w:t>
      </w:r>
      <w:r>
        <w:rPr>
          <w:rFonts w:hint="eastAsia"/>
        </w:rPr>
        <w:t xml:space="preserve"> weight</w:t>
      </w:r>
      <w:r w:rsidR="007F540D">
        <w:rPr>
          <w:rFonts w:hint="eastAsia"/>
        </w:rPr>
        <w:t>ed by t</w:t>
      </w:r>
      <w:r>
        <w:rPr>
          <w:rFonts w:hint="eastAsia"/>
        </w:rPr>
        <w:t xml:space="preserve">hree operators. </w:t>
      </w:r>
      <w:r>
        <w:t>W</w:t>
      </w:r>
      <w:r>
        <w:rPr>
          <w:rFonts w:hint="eastAsia"/>
        </w:rPr>
        <w:t>e first show the descriptive statistics to detect the mean and standard</w:t>
      </w:r>
      <w:r w:rsidR="006E0F18">
        <w:rPr>
          <w:rFonts w:hint="eastAsia"/>
        </w:rPr>
        <w:t xml:space="preserve"> deviation of the observations by operator, then</w:t>
      </w:r>
      <w:r>
        <w:rPr>
          <w:rFonts w:hint="eastAsia"/>
        </w:rPr>
        <w:t xml:space="preserve"> the total mean and standard deviation were calculated.</w:t>
      </w:r>
    </w:p>
    <w:p w:rsidR="00377FF2" w:rsidRDefault="00377FF2" w:rsidP="006E0F18">
      <w:pPr>
        <w:spacing w:line="276" w:lineRule="auto"/>
      </w:pPr>
    </w:p>
    <w:tbl>
      <w:tblPr>
        <w:tblStyle w:val="11"/>
        <w:tblW w:w="0" w:type="auto"/>
        <w:tblLook w:val="04A0"/>
      </w:tblPr>
      <w:tblGrid>
        <w:gridCol w:w="1121"/>
        <w:gridCol w:w="1147"/>
        <w:gridCol w:w="1239"/>
        <w:gridCol w:w="1313"/>
        <w:gridCol w:w="1318"/>
        <w:gridCol w:w="1341"/>
      </w:tblGrid>
      <w:tr w:rsidR="000305A6" w:rsidTr="000305A6">
        <w:trPr>
          <w:cnfStyle w:val="100000000000"/>
        </w:trPr>
        <w:tc>
          <w:tcPr>
            <w:cnfStyle w:val="001000000000"/>
            <w:tcW w:w="7479" w:type="dxa"/>
            <w:gridSpan w:val="6"/>
            <w:tcBorders>
              <w:top w:val="nil"/>
              <w:bottom w:val="single" w:sz="12" w:space="0" w:color="auto"/>
            </w:tcBorders>
            <w:shd w:val="clear" w:color="auto" w:fill="auto"/>
          </w:tcPr>
          <w:p w:rsidR="000305A6" w:rsidRDefault="000305A6" w:rsidP="006E0F18">
            <w:pPr>
              <w:spacing w:before="240"/>
              <w:rPr>
                <w:szCs w:val="24"/>
              </w:rPr>
            </w:pPr>
            <w:r>
              <w:rPr>
                <w:rFonts w:eastAsia="新細明體" w:cstheme="minorHAnsi" w:hint="eastAsia"/>
                <w:color w:val="000000"/>
                <w:kern w:val="0"/>
                <w:szCs w:val="24"/>
              </w:rPr>
              <w:lastRenderedPageBreak/>
              <w:t>Table</w:t>
            </w:r>
            <w:r>
              <w:rPr>
                <w:rFonts w:eastAsia="新細明體" w:cstheme="minorHAnsi" w:hint="eastAsia"/>
                <w:color w:val="000000"/>
                <w:kern w:val="0"/>
                <w:szCs w:val="24"/>
              </w:rPr>
              <w:t>：</w:t>
            </w:r>
            <w:r w:rsidR="007F540D">
              <w:rPr>
                <w:rFonts w:eastAsia="新細明體" w:cstheme="minorHAnsi" w:hint="eastAsia"/>
                <w:color w:val="000000"/>
                <w:kern w:val="0"/>
                <w:szCs w:val="24"/>
              </w:rPr>
              <w:t>4</w:t>
            </w:r>
            <w:r>
              <w:rPr>
                <w:rFonts w:eastAsia="新細明體" w:cstheme="minorHAnsi" w:hint="eastAsia"/>
                <w:color w:val="000000"/>
                <w:kern w:val="0"/>
                <w:szCs w:val="24"/>
              </w:rPr>
              <w:t>.1</w:t>
            </w:r>
            <w:r w:rsidR="007F540D">
              <w:rPr>
                <w:rFonts w:eastAsia="新細明體" w:cstheme="minorHAnsi"/>
                <w:color w:val="000000"/>
                <w:kern w:val="0"/>
                <w:szCs w:val="24"/>
              </w:rPr>
              <w:br/>
            </w:r>
            <w:r w:rsidR="007F540D">
              <w:rPr>
                <w:rFonts w:hint="eastAsia"/>
              </w:rPr>
              <w:t>D</w:t>
            </w:r>
            <w:r>
              <w:rPr>
                <w:rFonts w:hint="eastAsia"/>
              </w:rPr>
              <w:t>escriptive statistics</w:t>
            </w:r>
          </w:p>
        </w:tc>
      </w:tr>
      <w:tr w:rsidR="000305A6" w:rsidTr="000305A6">
        <w:trPr>
          <w:cnfStyle w:val="000000100000"/>
        </w:trPr>
        <w:tc>
          <w:tcPr>
            <w:cnfStyle w:val="001000000000"/>
            <w:tcW w:w="1121" w:type="dxa"/>
            <w:tcBorders>
              <w:top w:val="single" w:sz="12" w:space="0" w:color="auto"/>
            </w:tcBorders>
            <w:shd w:val="clear" w:color="auto" w:fill="auto"/>
          </w:tcPr>
          <w:p w:rsidR="000305A6" w:rsidRDefault="000305A6" w:rsidP="009B009B">
            <w:pPr>
              <w:jc w:val="center"/>
            </w:pPr>
            <w:r>
              <w:rPr>
                <w:rFonts w:hint="eastAsia"/>
              </w:rPr>
              <w:t>Operator</w:t>
            </w:r>
          </w:p>
        </w:tc>
        <w:tc>
          <w:tcPr>
            <w:tcW w:w="1147" w:type="dxa"/>
            <w:tcBorders>
              <w:top w:val="single" w:sz="12" w:space="0" w:color="auto"/>
            </w:tcBorders>
            <w:shd w:val="clear" w:color="auto" w:fill="auto"/>
          </w:tcPr>
          <w:p w:rsidR="000305A6" w:rsidRDefault="000305A6" w:rsidP="009B009B">
            <w:pPr>
              <w:jc w:val="center"/>
              <w:cnfStyle w:val="000000100000"/>
            </w:pPr>
            <w:r>
              <w:rPr>
                <w:rFonts w:hint="eastAsia"/>
              </w:rPr>
              <w:t>N</w:t>
            </w:r>
          </w:p>
        </w:tc>
        <w:tc>
          <w:tcPr>
            <w:tcW w:w="1239" w:type="dxa"/>
            <w:tcBorders>
              <w:top w:val="single" w:sz="12" w:space="0" w:color="auto"/>
            </w:tcBorders>
            <w:shd w:val="clear" w:color="auto" w:fill="auto"/>
          </w:tcPr>
          <w:p w:rsidR="000305A6" w:rsidRDefault="000305A6" w:rsidP="009B009B">
            <w:pPr>
              <w:jc w:val="center"/>
              <w:cnfStyle w:val="000000100000"/>
            </w:pPr>
            <w:r>
              <w:rPr>
                <w:rFonts w:hint="eastAsia"/>
              </w:rPr>
              <w:t>Mean</w:t>
            </w:r>
          </w:p>
        </w:tc>
        <w:tc>
          <w:tcPr>
            <w:tcW w:w="1313" w:type="dxa"/>
            <w:tcBorders>
              <w:top w:val="single" w:sz="12" w:space="0" w:color="auto"/>
            </w:tcBorders>
            <w:shd w:val="clear" w:color="auto" w:fill="auto"/>
          </w:tcPr>
          <w:p w:rsidR="000305A6" w:rsidRDefault="000305A6" w:rsidP="009B009B">
            <w:pPr>
              <w:jc w:val="center"/>
              <w:cnfStyle w:val="000000100000"/>
            </w:pPr>
            <w:proofErr w:type="spellStart"/>
            <w:r>
              <w:rPr>
                <w:rFonts w:hint="eastAsia"/>
              </w:rPr>
              <w:t>St.Dev</w:t>
            </w:r>
            <w:proofErr w:type="spellEnd"/>
          </w:p>
        </w:tc>
        <w:tc>
          <w:tcPr>
            <w:tcW w:w="1318" w:type="dxa"/>
            <w:tcBorders>
              <w:top w:val="single" w:sz="12" w:space="0" w:color="auto"/>
            </w:tcBorders>
            <w:shd w:val="clear" w:color="auto" w:fill="auto"/>
          </w:tcPr>
          <w:p w:rsidR="000305A6" w:rsidRDefault="000305A6" w:rsidP="009B009B">
            <w:pPr>
              <w:jc w:val="center"/>
              <w:cnfStyle w:val="000000100000"/>
            </w:pPr>
            <w:r>
              <w:rPr>
                <w:rFonts w:hint="eastAsia"/>
              </w:rPr>
              <w:t>Min</w:t>
            </w:r>
          </w:p>
        </w:tc>
        <w:tc>
          <w:tcPr>
            <w:tcW w:w="1341" w:type="dxa"/>
            <w:tcBorders>
              <w:top w:val="single" w:sz="12" w:space="0" w:color="auto"/>
            </w:tcBorders>
            <w:shd w:val="clear" w:color="auto" w:fill="auto"/>
          </w:tcPr>
          <w:p w:rsidR="000305A6" w:rsidRDefault="000305A6" w:rsidP="009B009B">
            <w:pPr>
              <w:jc w:val="center"/>
              <w:cnfStyle w:val="000000100000"/>
            </w:pPr>
            <w:r>
              <w:rPr>
                <w:rFonts w:hint="eastAsia"/>
              </w:rPr>
              <w:t>Max</w:t>
            </w:r>
          </w:p>
        </w:tc>
      </w:tr>
      <w:tr w:rsidR="000305A6" w:rsidRPr="000305A6" w:rsidTr="000305A6">
        <w:tc>
          <w:tcPr>
            <w:cnfStyle w:val="001000000000"/>
            <w:tcW w:w="1121" w:type="dxa"/>
            <w:shd w:val="clear" w:color="auto" w:fill="auto"/>
          </w:tcPr>
          <w:p w:rsidR="000305A6" w:rsidRPr="000305A6" w:rsidRDefault="000305A6" w:rsidP="000305A6">
            <w:pPr>
              <w:jc w:val="right"/>
              <w:rPr>
                <w:b w:val="0"/>
                <w:szCs w:val="24"/>
              </w:rPr>
            </w:pPr>
            <w:r w:rsidRPr="000305A6">
              <w:rPr>
                <w:rFonts w:hint="eastAsia"/>
                <w:b w:val="0"/>
                <w:szCs w:val="24"/>
              </w:rPr>
              <w:t>1</w:t>
            </w:r>
          </w:p>
        </w:tc>
        <w:tc>
          <w:tcPr>
            <w:tcW w:w="1147" w:type="dxa"/>
            <w:shd w:val="clear" w:color="auto" w:fill="auto"/>
          </w:tcPr>
          <w:p w:rsidR="000305A6" w:rsidRPr="000305A6" w:rsidRDefault="000305A6" w:rsidP="000305A6">
            <w:pPr>
              <w:jc w:val="right"/>
              <w:cnfStyle w:val="000000000000"/>
              <w:rPr>
                <w:szCs w:val="24"/>
              </w:rPr>
            </w:pPr>
            <w:r w:rsidRPr="000305A6">
              <w:rPr>
                <w:rFonts w:hint="eastAsia"/>
                <w:szCs w:val="24"/>
              </w:rPr>
              <w:t>40</w:t>
            </w:r>
          </w:p>
        </w:tc>
        <w:tc>
          <w:tcPr>
            <w:tcW w:w="1239"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2.894188</w:t>
            </w:r>
          </w:p>
        </w:tc>
        <w:tc>
          <w:tcPr>
            <w:tcW w:w="1313" w:type="dxa"/>
            <w:shd w:val="clear" w:color="auto" w:fill="auto"/>
          </w:tcPr>
          <w:p w:rsidR="000305A6" w:rsidRPr="000305A6" w:rsidRDefault="000305A6" w:rsidP="000305A6">
            <w:pPr>
              <w:jc w:val="right"/>
              <w:cnfStyle w:val="000000000000"/>
              <w:rPr>
                <w:rFonts w:ascii="新細明體" w:eastAsia="新細明體" w:hAnsi="新細明體" w:cs="新細明體"/>
                <w:color w:val="000000"/>
                <w:szCs w:val="24"/>
              </w:rPr>
            </w:pPr>
            <w:r w:rsidRPr="000305A6">
              <w:rPr>
                <w:rFonts w:ascii="新細明體" w:eastAsia="新細明體" w:hAnsi="新細明體" w:cs="新細明體" w:hint="eastAsia"/>
                <w:color w:val="000000"/>
                <w:kern w:val="0"/>
                <w:szCs w:val="24"/>
              </w:rPr>
              <w:t>0.045829</w:t>
            </w:r>
          </w:p>
        </w:tc>
        <w:tc>
          <w:tcPr>
            <w:tcW w:w="1318"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2.8117</w:t>
            </w:r>
          </w:p>
        </w:tc>
        <w:tc>
          <w:tcPr>
            <w:tcW w:w="1341"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2.9738</w:t>
            </w:r>
          </w:p>
        </w:tc>
      </w:tr>
      <w:tr w:rsidR="000305A6" w:rsidRPr="000305A6" w:rsidTr="000305A6">
        <w:trPr>
          <w:cnfStyle w:val="000000100000"/>
        </w:trPr>
        <w:tc>
          <w:tcPr>
            <w:cnfStyle w:val="001000000000"/>
            <w:tcW w:w="1121" w:type="dxa"/>
            <w:shd w:val="clear" w:color="auto" w:fill="auto"/>
          </w:tcPr>
          <w:p w:rsidR="000305A6" w:rsidRPr="000305A6" w:rsidRDefault="000305A6" w:rsidP="000305A6">
            <w:pPr>
              <w:jc w:val="right"/>
              <w:rPr>
                <w:b w:val="0"/>
                <w:szCs w:val="24"/>
              </w:rPr>
            </w:pPr>
            <w:r w:rsidRPr="000305A6">
              <w:rPr>
                <w:rFonts w:hint="eastAsia"/>
                <w:b w:val="0"/>
                <w:szCs w:val="24"/>
              </w:rPr>
              <w:t>2</w:t>
            </w:r>
          </w:p>
        </w:tc>
        <w:tc>
          <w:tcPr>
            <w:tcW w:w="1147" w:type="dxa"/>
            <w:shd w:val="clear" w:color="auto" w:fill="auto"/>
          </w:tcPr>
          <w:p w:rsidR="000305A6" w:rsidRPr="000305A6" w:rsidRDefault="000305A6" w:rsidP="000305A6">
            <w:pPr>
              <w:jc w:val="right"/>
              <w:cnfStyle w:val="000000100000"/>
              <w:rPr>
                <w:szCs w:val="24"/>
              </w:rPr>
            </w:pPr>
            <w:r w:rsidRPr="000305A6">
              <w:rPr>
                <w:rFonts w:hint="eastAsia"/>
                <w:szCs w:val="24"/>
              </w:rPr>
              <w:t>40</w:t>
            </w:r>
          </w:p>
        </w:tc>
        <w:tc>
          <w:tcPr>
            <w:tcW w:w="1239" w:type="dxa"/>
            <w:shd w:val="clear" w:color="auto" w:fill="auto"/>
          </w:tcPr>
          <w:p w:rsidR="000305A6" w:rsidRPr="000305A6" w:rsidRDefault="000305A6" w:rsidP="000305A6">
            <w:pPr>
              <w:jc w:val="right"/>
              <w:cnfStyle w:val="000000100000"/>
              <w:rPr>
                <w:szCs w:val="24"/>
              </w:rPr>
            </w:pPr>
            <w:r w:rsidRPr="000305A6">
              <w:rPr>
                <w:rFonts w:ascii="新細明體" w:eastAsia="新細明體" w:hAnsi="新細明體" w:cs="新細明體" w:hint="eastAsia"/>
                <w:color w:val="000000"/>
                <w:kern w:val="0"/>
                <w:szCs w:val="24"/>
              </w:rPr>
              <w:t>2.894133</w:t>
            </w:r>
          </w:p>
        </w:tc>
        <w:tc>
          <w:tcPr>
            <w:tcW w:w="1313" w:type="dxa"/>
            <w:shd w:val="clear" w:color="auto" w:fill="auto"/>
          </w:tcPr>
          <w:p w:rsidR="000305A6" w:rsidRPr="000305A6" w:rsidRDefault="000305A6" w:rsidP="000305A6">
            <w:pPr>
              <w:jc w:val="right"/>
              <w:cnfStyle w:val="000000100000"/>
              <w:rPr>
                <w:rFonts w:ascii="新細明體" w:eastAsia="新細明體" w:hAnsi="新細明體" w:cs="新細明體"/>
                <w:color w:val="000000"/>
                <w:szCs w:val="24"/>
              </w:rPr>
            </w:pPr>
            <w:r w:rsidRPr="000305A6">
              <w:rPr>
                <w:rFonts w:ascii="新細明體" w:eastAsia="新細明體" w:hAnsi="新細明體" w:cs="新細明體" w:hint="eastAsia"/>
                <w:color w:val="000000"/>
                <w:kern w:val="0"/>
                <w:szCs w:val="24"/>
              </w:rPr>
              <w:t>0.045809</w:t>
            </w:r>
          </w:p>
        </w:tc>
        <w:tc>
          <w:tcPr>
            <w:tcW w:w="1318" w:type="dxa"/>
            <w:shd w:val="clear" w:color="auto" w:fill="auto"/>
          </w:tcPr>
          <w:p w:rsidR="000305A6" w:rsidRPr="000305A6" w:rsidRDefault="000305A6" w:rsidP="000305A6">
            <w:pPr>
              <w:jc w:val="right"/>
              <w:cnfStyle w:val="000000100000"/>
              <w:rPr>
                <w:szCs w:val="24"/>
              </w:rPr>
            </w:pPr>
            <w:r w:rsidRPr="000305A6">
              <w:rPr>
                <w:rFonts w:ascii="新細明體" w:eastAsia="新細明體" w:hAnsi="新細明體" w:cs="新細明體" w:hint="eastAsia"/>
                <w:color w:val="000000"/>
                <w:kern w:val="0"/>
                <w:szCs w:val="24"/>
              </w:rPr>
              <w:t>2.8115</w:t>
            </w:r>
          </w:p>
        </w:tc>
        <w:tc>
          <w:tcPr>
            <w:tcW w:w="1341" w:type="dxa"/>
            <w:shd w:val="clear" w:color="auto" w:fill="auto"/>
          </w:tcPr>
          <w:p w:rsidR="000305A6" w:rsidRPr="000305A6" w:rsidRDefault="000305A6" w:rsidP="000305A6">
            <w:pPr>
              <w:jc w:val="right"/>
              <w:cnfStyle w:val="000000100000"/>
              <w:rPr>
                <w:szCs w:val="24"/>
              </w:rPr>
            </w:pPr>
            <w:r w:rsidRPr="000305A6">
              <w:rPr>
                <w:rFonts w:ascii="新細明體" w:eastAsia="新細明體" w:hAnsi="新細明體" w:cs="新細明體" w:hint="eastAsia"/>
                <w:color w:val="000000"/>
                <w:kern w:val="0"/>
                <w:szCs w:val="24"/>
              </w:rPr>
              <w:t>2.9734</w:t>
            </w:r>
          </w:p>
        </w:tc>
      </w:tr>
      <w:tr w:rsidR="000305A6" w:rsidRPr="000305A6" w:rsidTr="000305A6">
        <w:tc>
          <w:tcPr>
            <w:cnfStyle w:val="001000000000"/>
            <w:tcW w:w="1121" w:type="dxa"/>
            <w:shd w:val="clear" w:color="auto" w:fill="auto"/>
          </w:tcPr>
          <w:p w:rsidR="000305A6" w:rsidRPr="000305A6" w:rsidRDefault="000305A6" w:rsidP="000305A6">
            <w:pPr>
              <w:jc w:val="right"/>
              <w:rPr>
                <w:b w:val="0"/>
                <w:szCs w:val="24"/>
              </w:rPr>
            </w:pPr>
            <w:r w:rsidRPr="000305A6">
              <w:rPr>
                <w:rFonts w:hint="eastAsia"/>
                <w:b w:val="0"/>
                <w:szCs w:val="24"/>
              </w:rPr>
              <w:t>3</w:t>
            </w:r>
          </w:p>
        </w:tc>
        <w:tc>
          <w:tcPr>
            <w:tcW w:w="1147" w:type="dxa"/>
            <w:shd w:val="clear" w:color="auto" w:fill="auto"/>
          </w:tcPr>
          <w:p w:rsidR="000305A6" w:rsidRPr="000305A6" w:rsidRDefault="000305A6" w:rsidP="000305A6">
            <w:pPr>
              <w:jc w:val="right"/>
              <w:cnfStyle w:val="000000000000"/>
              <w:rPr>
                <w:szCs w:val="24"/>
              </w:rPr>
            </w:pPr>
            <w:r w:rsidRPr="000305A6">
              <w:rPr>
                <w:rFonts w:hint="eastAsia"/>
                <w:szCs w:val="24"/>
              </w:rPr>
              <w:t>40</w:t>
            </w:r>
          </w:p>
        </w:tc>
        <w:tc>
          <w:tcPr>
            <w:tcW w:w="1239"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2.894073</w:t>
            </w:r>
          </w:p>
        </w:tc>
        <w:tc>
          <w:tcPr>
            <w:tcW w:w="1313" w:type="dxa"/>
            <w:shd w:val="clear" w:color="auto" w:fill="auto"/>
          </w:tcPr>
          <w:p w:rsidR="000305A6" w:rsidRPr="000305A6" w:rsidRDefault="000305A6" w:rsidP="000305A6">
            <w:pPr>
              <w:jc w:val="right"/>
              <w:cnfStyle w:val="000000000000"/>
              <w:rPr>
                <w:rFonts w:ascii="新細明體" w:eastAsia="新細明體" w:hAnsi="新細明體" w:cs="新細明體"/>
                <w:color w:val="000000"/>
                <w:szCs w:val="24"/>
              </w:rPr>
            </w:pPr>
            <w:r w:rsidRPr="000305A6">
              <w:rPr>
                <w:rFonts w:ascii="新細明體" w:eastAsia="新細明體" w:hAnsi="新細明體" w:cs="新細明體" w:hint="eastAsia"/>
                <w:color w:val="000000"/>
                <w:kern w:val="0"/>
                <w:szCs w:val="24"/>
              </w:rPr>
              <w:t>0.045802</w:t>
            </w:r>
          </w:p>
        </w:tc>
        <w:tc>
          <w:tcPr>
            <w:tcW w:w="1318"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2.8115</w:t>
            </w:r>
          </w:p>
        </w:tc>
        <w:tc>
          <w:tcPr>
            <w:tcW w:w="1341" w:type="dxa"/>
            <w:shd w:val="clear" w:color="auto" w:fill="auto"/>
          </w:tcPr>
          <w:p w:rsidR="000305A6" w:rsidRPr="000305A6" w:rsidRDefault="000305A6" w:rsidP="000305A6">
            <w:pPr>
              <w:jc w:val="right"/>
              <w:cnfStyle w:val="000000000000"/>
              <w:rPr>
                <w:szCs w:val="24"/>
              </w:rPr>
            </w:pPr>
            <w:r w:rsidRPr="000305A6">
              <w:rPr>
                <w:rFonts w:ascii="新細明體" w:eastAsia="新細明體" w:hAnsi="新細明體" w:cs="新細明體" w:hint="eastAsia"/>
                <w:color w:val="000000"/>
                <w:kern w:val="0"/>
                <w:szCs w:val="24"/>
              </w:rPr>
              <w:t>2.9735</w:t>
            </w:r>
          </w:p>
        </w:tc>
      </w:tr>
    </w:tbl>
    <w:p w:rsidR="000305A6" w:rsidRDefault="000305A6" w:rsidP="005849A4">
      <w:pPr>
        <w:rPr>
          <w:rFonts w:cstheme="minorHAnsi"/>
          <w:szCs w:val="24"/>
        </w:rPr>
      </w:pPr>
    </w:p>
    <w:tbl>
      <w:tblPr>
        <w:tblStyle w:val="11"/>
        <w:tblW w:w="0" w:type="auto"/>
        <w:tblLook w:val="04A0"/>
      </w:tblPr>
      <w:tblGrid>
        <w:gridCol w:w="1393"/>
        <w:gridCol w:w="1393"/>
        <w:gridCol w:w="1394"/>
        <w:gridCol w:w="1394"/>
        <w:gridCol w:w="1905"/>
      </w:tblGrid>
      <w:tr w:rsidR="000305A6" w:rsidTr="00A01166">
        <w:trPr>
          <w:cnfStyle w:val="100000000000"/>
        </w:trPr>
        <w:tc>
          <w:tcPr>
            <w:cnfStyle w:val="001000000000"/>
            <w:tcW w:w="7479" w:type="dxa"/>
            <w:gridSpan w:val="5"/>
            <w:tcBorders>
              <w:top w:val="nil"/>
              <w:bottom w:val="single" w:sz="12" w:space="0" w:color="auto"/>
            </w:tcBorders>
            <w:shd w:val="clear" w:color="auto" w:fill="auto"/>
          </w:tcPr>
          <w:p w:rsidR="000305A6" w:rsidRDefault="000305A6" w:rsidP="007F540D">
            <w:pPr>
              <w:rPr>
                <w:szCs w:val="24"/>
              </w:rPr>
            </w:pPr>
            <w:r>
              <w:rPr>
                <w:rFonts w:eastAsia="新細明體" w:cstheme="minorHAnsi" w:hint="eastAsia"/>
                <w:color w:val="000000"/>
                <w:kern w:val="0"/>
                <w:szCs w:val="24"/>
              </w:rPr>
              <w:t>Table</w:t>
            </w:r>
            <w:r>
              <w:rPr>
                <w:rFonts w:eastAsia="新細明體" w:cstheme="minorHAnsi" w:hint="eastAsia"/>
                <w:color w:val="000000"/>
                <w:kern w:val="0"/>
                <w:szCs w:val="24"/>
              </w:rPr>
              <w:t>：</w:t>
            </w:r>
            <w:r w:rsidR="007F540D">
              <w:rPr>
                <w:rFonts w:eastAsia="新細明體" w:cstheme="minorHAnsi" w:hint="eastAsia"/>
                <w:color w:val="000000"/>
                <w:kern w:val="0"/>
                <w:szCs w:val="24"/>
              </w:rPr>
              <w:t>4</w:t>
            </w:r>
            <w:r>
              <w:rPr>
                <w:rFonts w:eastAsia="新細明體" w:cstheme="minorHAnsi" w:hint="eastAsia"/>
                <w:color w:val="000000"/>
                <w:kern w:val="0"/>
                <w:szCs w:val="24"/>
              </w:rPr>
              <w:t xml:space="preserve">.2  </w:t>
            </w:r>
            <w:r w:rsidR="007F540D">
              <w:rPr>
                <w:rFonts w:eastAsia="新細明體" w:cstheme="minorHAnsi"/>
                <w:color w:val="000000"/>
                <w:kern w:val="0"/>
                <w:szCs w:val="24"/>
              </w:rPr>
              <w:br/>
            </w:r>
            <w:r w:rsidR="007F540D">
              <w:rPr>
                <w:rFonts w:hint="eastAsia"/>
                <w:szCs w:val="24"/>
              </w:rPr>
              <w:t>S</w:t>
            </w:r>
            <w:r>
              <w:rPr>
                <w:rFonts w:hint="eastAsia"/>
                <w:szCs w:val="24"/>
              </w:rPr>
              <w:t>ummary statistic</w:t>
            </w:r>
          </w:p>
        </w:tc>
      </w:tr>
      <w:tr w:rsidR="00B8492E" w:rsidTr="00A01166">
        <w:trPr>
          <w:cnfStyle w:val="000000100000"/>
        </w:trPr>
        <w:tc>
          <w:tcPr>
            <w:cnfStyle w:val="001000000000"/>
            <w:tcW w:w="1393" w:type="dxa"/>
            <w:tcBorders>
              <w:top w:val="single" w:sz="12" w:space="0" w:color="auto"/>
            </w:tcBorders>
            <w:shd w:val="clear" w:color="auto" w:fill="auto"/>
          </w:tcPr>
          <w:p w:rsidR="00B8492E" w:rsidRDefault="00B8492E" w:rsidP="009B009B">
            <w:pPr>
              <w:rPr>
                <w:szCs w:val="24"/>
              </w:rPr>
            </w:pPr>
            <w:r>
              <w:rPr>
                <w:rFonts w:hint="eastAsia"/>
                <w:szCs w:val="24"/>
              </w:rPr>
              <w:t>N</w:t>
            </w:r>
          </w:p>
        </w:tc>
        <w:tc>
          <w:tcPr>
            <w:tcW w:w="1393" w:type="dxa"/>
            <w:tcBorders>
              <w:top w:val="single" w:sz="12" w:space="0" w:color="auto"/>
            </w:tcBorders>
            <w:shd w:val="clear" w:color="auto" w:fill="auto"/>
          </w:tcPr>
          <w:p w:rsidR="00B8492E" w:rsidRDefault="00B8492E" w:rsidP="009B009B">
            <w:pPr>
              <w:cnfStyle w:val="000000100000"/>
              <w:rPr>
                <w:szCs w:val="24"/>
              </w:rPr>
            </w:pPr>
            <w:r>
              <w:rPr>
                <w:szCs w:val="24"/>
              </w:rPr>
              <w:t>M</w:t>
            </w:r>
            <w:r>
              <w:rPr>
                <w:rFonts w:hint="eastAsia"/>
                <w:szCs w:val="24"/>
              </w:rPr>
              <w:t>ean</w:t>
            </w:r>
          </w:p>
        </w:tc>
        <w:tc>
          <w:tcPr>
            <w:tcW w:w="1394" w:type="dxa"/>
            <w:tcBorders>
              <w:top w:val="single" w:sz="12" w:space="0" w:color="auto"/>
            </w:tcBorders>
            <w:shd w:val="clear" w:color="auto" w:fill="auto"/>
          </w:tcPr>
          <w:p w:rsidR="00B8492E" w:rsidRDefault="00B8492E" w:rsidP="009B009B">
            <w:pPr>
              <w:cnfStyle w:val="000000100000"/>
              <w:rPr>
                <w:szCs w:val="24"/>
              </w:rPr>
            </w:pPr>
            <w:r>
              <w:rPr>
                <w:szCs w:val="24"/>
              </w:rPr>
              <w:t>S</w:t>
            </w:r>
            <w:r>
              <w:rPr>
                <w:rFonts w:hint="eastAsia"/>
                <w:szCs w:val="24"/>
              </w:rPr>
              <w:t>td</w:t>
            </w:r>
          </w:p>
        </w:tc>
        <w:tc>
          <w:tcPr>
            <w:tcW w:w="1394" w:type="dxa"/>
            <w:tcBorders>
              <w:top w:val="single" w:sz="12" w:space="0" w:color="auto"/>
            </w:tcBorders>
            <w:shd w:val="clear" w:color="auto" w:fill="auto"/>
          </w:tcPr>
          <w:p w:rsidR="00B8492E" w:rsidRDefault="00B8492E" w:rsidP="009B009B">
            <w:pPr>
              <w:cnfStyle w:val="000000100000"/>
              <w:rPr>
                <w:szCs w:val="24"/>
              </w:rPr>
            </w:pPr>
            <w:r>
              <w:rPr>
                <w:szCs w:val="24"/>
              </w:rPr>
              <w:t>O</w:t>
            </w:r>
            <w:r>
              <w:rPr>
                <w:rFonts w:hint="eastAsia"/>
                <w:szCs w:val="24"/>
              </w:rPr>
              <w:t>perators</w:t>
            </w:r>
          </w:p>
        </w:tc>
        <w:tc>
          <w:tcPr>
            <w:tcW w:w="1905" w:type="dxa"/>
            <w:tcBorders>
              <w:top w:val="single" w:sz="12" w:space="0" w:color="auto"/>
            </w:tcBorders>
            <w:shd w:val="clear" w:color="auto" w:fill="auto"/>
          </w:tcPr>
          <w:p w:rsidR="00B8492E" w:rsidRDefault="00B8492E" w:rsidP="009B009B">
            <w:pPr>
              <w:cnfStyle w:val="000000100000"/>
              <w:rPr>
                <w:szCs w:val="24"/>
              </w:rPr>
            </w:pPr>
            <w:r>
              <w:rPr>
                <w:szCs w:val="24"/>
              </w:rPr>
              <w:t>P</w:t>
            </w:r>
            <w:r>
              <w:rPr>
                <w:rFonts w:hint="eastAsia"/>
                <w:szCs w:val="24"/>
              </w:rPr>
              <w:t>arts</w:t>
            </w:r>
          </w:p>
        </w:tc>
      </w:tr>
      <w:tr w:rsidR="00B8492E" w:rsidRPr="001D0161" w:rsidTr="00A01166">
        <w:tc>
          <w:tcPr>
            <w:cnfStyle w:val="001000000000"/>
            <w:tcW w:w="1393" w:type="dxa"/>
            <w:shd w:val="clear" w:color="auto" w:fill="auto"/>
          </w:tcPr>
          <w:p w:rsidR="00B8492E" w:rsidRPr="001D0161" w:rsidRDefault="00B8492E" w:rsidP="009B009B">
            <w:pPr>
              <w:rPr>
                <w:b w:val="0"/>
                <w:szCs w:val="24"/>
              </w:rPr>
            </w:pPr>
            <w:r w:rsidRPr="001D0161">
              <w:rPr>
                <w:rFonts w:hint="eastAsia"/>
                <w:b w:val="0"/>
                <w:szCs w:val="24"/>
              </w:rPr>
              <w:t>120</w:t>
            </w:r>
          </w:p>
        </w:tc>
        <w:tc>
          <w:tcPr>
            <w:tcW w:w="1393" w:type="dxa"/>
            <w:shd w:val="clear" w:color="auto" w:fill="auto"/>
          </w:tcPr>
          <w:p w:rsidR="00B8492E" w:rsidRPr="001D0161" w:rsidRDefault="00B8492E" w:rsidP="009B009B">
            <w:pPr>
              <w:cnfStyle w:val="000000000000"/>
              <w:rPr>
                <w:szCs w:val="24"/>
              </w:rPr>
            </w:pPr>
            <w:r w:rsidRPr="001D0161">
              <w:rPr>
                <w:rFonts w:hint="eastAsia"/>
                <w:szCs w:val="24"/>
              </w:rPr>
              <w:t>2.8941</w:t>
            </w:r>
          </w:p>
        </w:tc>
        <w:tc>
          <w:tcPr>
            <w:tcW w:w="1394" w:type="dxa"/>
            <w:shd w:val="clear" w:color="auto" w:fill="auto"/>
          </w:tcPr>
          <w:p w:rsidR="00B8492E" w:rsidRPr="001D0161" w:rsidRDefault="00B8492E" w:rsidP="009B009B">
            <w:pPr>
              <w:cnfStyle w:val="000000000000"/>
              <w:rPr>
                <w:rFonts w:ascii="新細明體" w:eastAsia="新細明體" w:hAnsi="新細明體" w:cs="新細明體"/>
                <w:color w:val="000000"/>
                <w:szCs w:val="24"/>
              </w:rPr>
            </w:pPr>
            <w:r w:rsidRPr="001D0161">
              <w:rPr>
                <w:rFonts w:hint="eastAsia"/>
                <w:color w:val="000000"/>
              </w:rPr>
              <w:t>0.044841</w:t>
            </w:r>
          </w:p>
        </w:tc>
        <w:tc>
          <w:tcPr>
            <w:tcW w:w="1394" w:type="dxa"/>
            <w:shd w:val="clear" w:color="auto" w:fill="auto"/>
          </w:tcPr>
          <w:p w:rsidR="00B8492E" w:rsidRPr="001D0161" w:rsidRDefault="00B8492E" w:rsidP="009B009B">
            <w:pPr>
              <w:cnfStyle w:val="000000000000"/>
              <w:rPr>
                <w:szCs w:val="24"/>
              </w:rPr>
            </w:pPr>
            <w:r w:rsidRPr="001D0161">
              <w:rPr>
                <w:rFonts w:hint="eastAsia"/>
                <w:szCs w:val="24"/>
              </w:rPr>
              <w:t>3</w:t>
            </w:r>
          </w:p>
        </w:tc>
        <w:tc>
          <w:tcPr>
            <w:tcW w:w="1905" w:type="dxa"/>
            <w:shd w:val="clear" w:color="auto" w:fill="auto"/>
          </w:tcPr>
          <w:p w:rsidR="00B8492E" w:rsidRPr="001D0161" w:rsidRDefault="00B8492E" w:rsidP="009B009B">
            <w:pPr>
              <w:cnfStyle w:val="000000000000"/>
              <w:rPr>
                <w:szCs w:val="24"/>
              </w:rPr>
            </w:pPr>
            <w:r w:rsidRPr="001D0161">
              <w:rPr>
                <w:rFonts w:hint="eastAsia"/>
                <w:szCs w:val="24"/>
              </w:rPr>
              <w:t>20</w:t>
            </w:r>
          </w:p>
        </w:tc>
      </w:tr>
    </w:tbl>
    <w:p w:rsidR="00C434B0" w:rsidRDefault="00C434B0" w:rsidP="005849A4">
      <w:pPr>
        <w:rPr>
          <w:rFonts w:cstheme="minorHAnsi"/>
          <w:szCs w:val="24"/>
        </w:rPr>
      </w:pPr>
    </w:p>
    <w:p w:rsidR="0070503E" w:rsidRPr="009A6519" w:rsidRDefault="000305A6" w:rsidP="00946E7C">
      <w:pPr>
        <w:pStyle w:val="a0"/>
        <w:ind w:left="807" w:right="240"/>
      </w:pPr>
      <w:bookmarkStart w:id="15" w:name="_Toc328052386"/>
      <w:r>
        <w:rPr>
          <w:rFonts w:hint="eastAsia"/>
        </w:rPr>
        <w:t>N</w:t>
      </w:r>
      <w:r>
        <w:t xml:space="preserve">ormality </w:t>
      </w:r>
      <w:r>
        <w:rPr>
          <w:rFonts w:hint="eastAsia"/>
        </w:rPr>
        <w:t>T</w:t>
      </w:r>
      <w:r w:rsidR="009A6519" w:rsidRPr="009A6519">
        <w:t>ests</w:t>
      </w:r>
      <w:bookmarkEnd w:id="15"/>
    </w:p>
    <w:p w:rsidR="003B3D4A" w:rsidRDefault="0070503E" w:rsidP="006E0F18">
      <w:pPr>
        <w:spacing w:line="276" w:lineRule="auto"/>
        <w:rPr>
          <w:szCs w:val="24"/>
        </w:rPr>
      </w:pPr>
      <w:r>
        <w:rPr>
          <w:rFonts w:hint="eastAsia"/>
          <w:szCs w:val="24"/>
        </w:rPr>
        <w:tab/>
      </w:r>
      <w:r w:rsidR="00514ACB">
        <w:rPr>
          <w:rFonts w:hint="eastAsia"/>
          <w:szCs w:val="24"/>
        </w:rPr>
        <w:t xml:space="preserve">When we use </w:t>
      </w:r>
      <w:r w:rsidR="00957D90" w:rsidRPr="00C311D3">
        <w:t xml:space="preserve">the </w:t>
      </w:r>
      <m:oMath>
        <m:acc>
          <m:accPr>
            <m:chr m:val="̅"/>
            <m:ctrlPr>
              <w:rPr>
                <w:rFonts w:ascii="Cambria Math" w:hAnsi="Cambria Math"/>
              </w:rPr>
            </m:ctrlPr>
          </m:accPr>
          <m:e>
            <m:r>
              <w:rPr>
                <w:rFonts w:ascii="Cambria Math" w:hAnsi="Cambria Math"/>
              </w:rPr>
              <m:t>X</m:t>
            </m:r>
          </m:e>
        </m:acc>
      </m:oMath>
      <w:r w:rsidR="00957D90">
        <w:rPr>
          <w:rFonts w:hint="eastAsia"/>
          <w:bCs/>
        </w:rPr>
        <w:t>-</w:t>
      </w:r>
      <w:r w:rsidR="00957D90" w:rsidRPr="00C311D3">
        <w:rPr>
          <w:bCs/>
        </w:rPr>
        <w:t>R chart</w:t>
      </w:r>
      <w:r w:rsidR="00957D90">
        <w:rPr>
          <w:rFonts w:hint="eastAsia"/>
          <w:bCs/>
        </w:rPr>
        <w:t xml:space="preserve"> and process capability to a</w:t>
      </w:r>
      <w:r w:rsidR="006D682D">
        <w:rPr>
          <w:bCs/>
        </w:rPr>
        <w:t>naly</w:t>
      </w:r>
      <w:r w:rsidR="006D682D">
        <w:rPr>
          <w:rFonts w:hint="eastAsia"/>
          <w:bCs/>
        </w:rPr>
        <w:t>ze</w:t>
      </w:r>
      <w:r w:rsidR="00957D90">
        <w:rPr>
          <w:rFonts w:hint="eastAsia"/>
          <w:bCs/>
        </w:rPr>
        <w:t xml:space="preserve"> the data, we all a</w:t>
      </w:r>
      <w:r w:rsidR="00957D90" w:rsidRPr="00957D90">
        <w:rPr>
          <w:bCs/>
        </w:rPr>
        <w:t>ssume</w:t>
      </w:r>
      <w:r w:rsidR="00957D90">
        <w:rPr>
          <w:bCs/>
        </w:rPr>
        <w:t xml:space="preserve"> </w:t>
      </w:r>
      <w:r w:rsidR="006D682D">
        <w:rPr>
          <w:rFonts w:hint="eastAsia"/>
          <w:bCs/>
        </w:rPr>
        <w:t>that the data are</w:t>
      </w:r>
      <w:r w:rsidR="00957D90">
        <w:rPr>
          <w:bCs/>
        </w:rPr>
        <w:t xml:space="preserve"> under normal </w:t>
      </w:r>
      <w:r w:rsidR="00957D90">
        <w:rPr>
          <w:rFonts w:hint="eastAsia"/>
          <w:bCs/>
        </w:rPr>
        <w:t xml:space="preserve">distribution. </w:t>
      </w:r>
      <w:r w:rsidR="00B56567">
        <w:rPr>
          <w:rFonts w:hint="eastAsia"/>
          <w:bCs/>
        </w:rPr>
        <w:t>Before</w:t>
      </w:r>
      <w:r w:rsidR="00957D90">
        <w:rPr>
          <w:rFonts w:hint="eastAsia"/>
          <w:bCs/>
        </w:rPr>
        <w:t xml:space="preserve"> </w:t>
      </w:r>
      <w:r w:rsidR="006E0F18">
        <w:rPr>
          <w:rFonts w:hint="eastAsia"/>
          <w:bCs/>
        </w:rPr>
        <w:t>a</w:t>
      </w:r>
      <w:r w:rsidR="006D682D">
        <w:rPr>
          <w:bCs/>
        </w:rPr>
        <w:t>naly</w:t>
      </w:r>
      <w:r w:rsidR="006E0F18">
        <w:rPr>
          <w:rFonts w:hint="eastAsia"/>
          <w:bCs/>
        </w:rPr>
        <w:t>zing</w:t>
      </w:r>
      <w:r w:rsidR="00957D90">
        <w:rPr>
          <w:rFonts w:hint="eastAsia"/>
          <w:bCs/>
        </w:rPr>
        <w:t xml:space="preserve"> the</w:t>
      </w:r>
      <w:r w:rsidR="00DB2E7C">
        <w:rPr>
          <w:rFonts w:hint="eastAsia"/>
          <w:bCs/>
        </w:rPr>
        <w:t xml:space="preserve"> </w:t>
      </w:r>
      <w:r w:rsidR="006E0F18">
        <w:rPr>
          <w:rFonts w:hint="eastAsia"/>
        </w:rPr>
        <w:t>observations</w:t>
      </w:r>
      <w:r w:rsidR="00DB2E7C">
        <w:rPr>
          <w:rFonts w:hint="eastAsia"/>
          <w:bCs/>
        </w:rPr>
        <w:t xml:space="preserve">, </w:t>
      </w:r>
      <w:r w:rsidR="006D682D">
        <w:rPr>
          <w:rFonts w:hint="eastAsia"/>
          <w:bCs/>
        </w:rPr>
        <w:t>we do</w:t>
      </w:r>
      <w:r w:rsidR="00957D90">
        <w:rPr>
          <w:rFonts w:hint="eastAsia"/>
          <w:bCs/>
        </w:rPr>
        <w:t xml:space="preserve"> the</w:t>
      </w:r>
      <w:r w:rsidR="00957D90" w:rsidRPr="00957D90">
        <w:rPr>
          <w:szCs w:val="24"/>
        </w:rPr>
        <w:t xml:space="preserve"> </w:t>
      </w:r>
      <w:r w:rsidR="00957D90">
        <w:rPr>
          <w:szCs w:val="24"/>
        </w:rPr>
        <w:t>normality test</w:t>
      </w:r>
      <w:r w:rsidR="00B56567">
        <w:rPr>
          <w:rFonts w:hint="eastAsia"/>
          <w:szCs w:val="24"/>
        </w:rPr>
        <w:t xml:space="preserve">. </w:t>
      </w:r>
      <w:r w:rsidR="00B8492E">
        <w:rPr>
          <w:rFonts w:hint="eastAsia"/>
        </w:rPr>
        <w:t xml:space="preserve">A normal </w:t>
      </w:r>
      <w:proofErr w:type="spellStart"/>
      <w:r w:rsidR="00B8492E">
        <w:rPr>
          <w:rFonts w:hint="eastAsia"/>
        </w:rPr>
        <w:t>q</w:t>
      </w:r>
      <w:r w:rsidR="00B8492E" w:rsidRPr="00B8492E">
        <w:t>uantile</w:t>
      </w:r>
      <w:r w:rsidR="00B8492E">
        <w:rPr>
          <w:rFonts w:hint="eastAsia"/>
        </w:rPr>
        <w:t>-q</w:t>
      </w:r>
      <w:r w:rsidR="00B8492E" w:rsidRPr="00B8492E">
        <w:t>uantile</w:t>
      </w:r>
      <w:proofErr w:type="spellEnd"/>
      <w:r w:rsidR="00B8492E">
        <w:rPr>
          <w:rFonts w:hint="eastAsia"/>
        </w:rPr>
        <w:t xml:space="preserve"> plot and Shapiro-</w:t>
      </w:r>
      <w:proofErr w:type="spellStart"/>
      <w:r w:rsidR="00B8492E">
        <w:rPr>
          <w:rFonts w:hint="eastAsia"/>
        </w:rPr>
        <w:t>Wilk</w:t>
      </w:r>
      <w:proofErr w:type="spellEnd"/>
      <w:r w:rsidR="00B8492E">
        <w:rPr>
          <w:rFonts w:hint="eastAsia"/>
        </w:rPr>
        <w:t xml:space="preserve"> test will </w:t>
      </w:r>
      <w:r w:rsidR="006E0F18">
        <w:rPr>
          <w:rFonts w:hint="eastAsia"/>
        </w:rPr>
        <w:t xml:space="preserve">demonstrate the </w:t>
      </w:r>
      <w:proofErr w:type="spellStart"/>
      <w:r w:rsidR="006E0F18">
        <w:rPr>
          <w:rFonts w:hint="eastAsia"/>
        </w:rPr>
        <w:t>obserations</w:t>
      </w:r>
      <w:proofErr w:type="spellEnd"/>
      <w:r w:rsidR="006E0F18">
        <w:rPr>
          <w:rFonts w:hint="eastAsia"/>
        </w:rPr>
        <w:t xml:space="preserve"> are</w:t>
      </w:r>
      <w:r w:rsidR="00B8492E">
        <w:rPr>
          <w:rFonts w:hint="eastAsia"/>
        </w:rPr>
        <w:t xml:space="preserve"> normally distributed.</w:t>
      </w:r>
    </w:p>
    <w:p w:rsidR="00B8492E" w:rsidRDefault="00B8492E" w:rsidP="00946E7C">
      <w:pPr>
        <w:spacing w:line="276" w:lineRule="auto"/>
      </w:pPr>
      <w:r>
        <w:rPr>
          <w:rFonts w:hint="eastAsia"/>
        </w:rPr>
        <w:t>Shapiro-</w:t>
      </w:r>
      <w:proofErr w:type="spellStart"/>
      <w:r>
        <w:rPr>
          <w:rFonts w:hint="eastAsia"/>
        </w:rPr>
        <w:t>Wilk</w:t>
      </w:r>
      <w:proofErr w:type="spellEnd"/>
      <w:r>
        <w:rPr>
          <w:rFonts w:hint="eastAsia"/>
        </w:rPr>
        <w:t xml:space="preserve"> test</w:t>
      </w:r>
      <w:r>
        <w:rPr>
          <w:rFonts w:hint="eastAsia"/>
        </w:rPr>
        <w:t>：</w:t>
      </w:r>
    </w:p>
    <w:p w:rsidR="00B8492E" w:rsidRDefault="00B8492E" w:rsidP="0018322B">
      <w:pPr>
        <w:spacing w:line="276" w:lineRule="auto"/>
      </w:pPr>
      <w:r>
        <w:rPr>
          <w:rFonts w:hint="eastAsia"/>
        </w:rPr>
        <w:t>H</w:t>
      </w:r>
      <w:r w:rsidRPr="00B8492E">
        <w:rPr>
          <w:rFonts w:hint="eastAsia"/>
          <w:vertAlign w:val="subscript"/>
        </w:rPr>
        <w:t>0</w:t>
      </w:r>
      <w:r>
        <w:rPr>
          <w:rFonts w:hint="eastAsia"/>
        </w:rPr>
        <w:t>：</w:t>
      </w:r>
      <w:r>
        <w:rPr>
          <w:rFonts w:hint="eastAsia"/>
          <w:bCs/>
        </w:rPr>
        <w:t xml:space="preserve">the </w:t>
      </w:r>
      <w:r>
        <w:rPr>
          <w:rFonts w:hint="eastAsia"/>
        </w:rPr>
        <w:t>weight of</w:t>
      </w:r>
      <w:r w:rsidR="0018322B">
        <w:rPr>
          <w:rFonts w:hint="eastAsia"/>
        </w:rPr>
        <w:t xml:space="preserve"> the samples from the sugarless chewing gum</w:t>
      </w:r>
      <w:r w:rsidRPr="00B8492E">
        <w:rPr>
          <w:rFonts w:hint="eastAsia"/>
        </w:rPr>
        <w:t xml:space="preserve"> </w:t>
      </w:r>
      <w:r>
        <w:rPr>
          <w:rFonts w:hint="eastAsia"/>
        </w:rPr>
        <w:t>is normally distributed</w:t>
      </w:r>
    </w:p>
    <w:p w:rsidR="00B8492E" w:rsidRDefault="00B8492E" w:rsidP="006E0F18">
      <w:pPr>
        <w:spacing w:line="276" w:lineRule="auto"/>
      </w:pPr>
      <w:r>
        <w:rPr>
          <w:rFonts w:hint="eastAsia"/>
        </w:rPr>
        <w:t>H</w:t>
      </w:r>
      <w:r w:rsidRPr="00B8492E">
        <w:rPr>
          <w:rFonts w:hint="eastAsia"/>
          <w:vertAlign w:val="subscript"/>
        </w:rPr>
        <w:t>1</w:t>
      </w:r>
      <w:r>
        <w:rPr>
          <w:rFonts w:hint="eastAsia"/>
        </w:rPr>
        <w:t>：</w:t>
      </w:r>
      <w:r>
        <w:rPr>
          <w:rFonts w:hint="eastAsia"/>
          <w:bCs/>
        </w:rPr>
        <w:t xml:space="preserve">the </w:t>
      </w:r>
      <w:r>
        <w:rPr>
          <w:rFonts w:hint="eastAsia"/>
        </w:rPr>
        <w:t>weight of</w:t>
      </w:r>
      <w:r>
        <w:rPr>
          <w:rFonts w:hint="eastAsia"/>
          <w:bCs/>
        </w:rPr>
        <w:t xml:space="preserve"> </w:t>
      </w:r>
      <w:r w:rsidR="0018322B">
        <w:rPr>
          <w:rFonts w:hint="eastAsia"/>
          <w:bCs/>
        </w:rPr>
        <w:t xml:space="preserve">samples from </w:t>
      </w:r>
      <w:r w:rsidRPr="00C434B0">
        <w:t>sugarless gum</w:t>
      </w:r>
      <w:r>
        <w:rPr>
          <w:rFonts w:hint="eastAsia"/>
          <w:bCs/>
        </w:rPr>
        <w:t xml:space="preserve"> data</w:t>
      </w:r>
      <w:r w:rsidRPr="00B8492E">
        <w:rPr>
          <w:rFonts w:hint="eastAsia"/>
        </w:rPr>
        <w:t xml:space="preserve"> </w:t>
      </w:r>
      <w:r>
        <w:rPr>
          <w:rFonts w:hint="eastAsia"/>
        </w:rPr>
        <w:t>is</w:t>
      </w:r>
      <w:r w:rsidR="006E0F18">
        <w:rPr>
          <w:rFonts w:hint="eastAsia"/>
        </w:rPr>
        <w:t xml:space="preserve"> </w:t>
      </w:r>
      <w:r>
        <w:rPr>
          <w:rFonts w:hint="eastAsia"/>
        </w:rPr>
        <w:t>n</w:t>
      </w:r>
      <w:r w:rsidR="006E0F18">
        <w:rPr>
          <w:rFonts w:hint="eastAsia"/>
        </w:rPr>
        <w:t>o</w:t>
      </w:r>
      <w:r>
        <w:rPr>
          <w:rFonts w:hint="eastAsia"/>
        </w:rPr>
        <w:t>t normally distributed</w:t>
      </w:r>
    </w:p>
    <w:p w:rsidR="009B009B" w:rsidRDefault="00A01166" w:rsidP="00AD3F41">
      <w:pPr>
        <w:spacing w:line="276" w:lineRule="auto"/>
        <w:rPr>
          <w:szCs w:val="24"/>
        </w:rPr>
      </w:pPr>
      <w:r>
        <w:rPr>
          <w:rFonts w:hint="eastAsia"/>
          <w:szCs w:val="24"/>
        </w:rPr>
        <w:tab/>
      </w:r>
      <w:r w:rsidR="00246D47">
        <w:rPr>
          <w:rFonts w:hint="eastAsia"/>
          <w:szCs w:val="24"/>
        </w:rPr>
        <w:t>T</w:t>
      </w:r>
      <w:r w:rsidR="00246D47">
        <w:rPr>
          <w:rFonts w:hint="eastAsia"/>
          <w:bCs/>
        </w:rPr>
        <w:t xml:space="preserve">he data </w:t>
      </w:r>
      <w:r w:rsidR="00AD3F41">
        <w:rPr>
          <w:rFonts w:hint="eastAsia"/>
          <w:bCs/>
        </w:rPr>
        <w:t>are</w:t>
      </w:r>
      <w:r w:rsidR="00246D47">
        <w:rPr>
          <w:rFonts w:hint="eastAsia"/>
          <w:bCs/>
        </w:rPr>
        <w:t xml:space="preserve"> the </w:t>
      </w:r>
      <w:r w:rsidR="00246D47">
        <w:rPr>
          <w:rFonts w:hint="eastAsia"/>
        </w:rPr>
        <w:t>weight of</w:t>
      </w:r>
      <w:r w:rsidR="00246D47">
        <w:rPr>
          <w:rFonts w:hint="eastAsia"/>
          <w:bCs/>
        </w:rPr>
        <w:t xml:space="preserve"> </w:t>
      </w:r>
      <w:r w:rsidR="00246D47" w:rsidRPr="00C434B0">
        <w:t>sugarless gum</w:t>
      </w:r>
      <w:r w:rsidR="00246D47">
        <w:rPr>
          <w:rFonts w:hint="eastAsia"/>
        </w:rPr>
        <w:t xml:space="preserve">, which every </w:t>
      </w:r>
      <w:r w:rsidR="00246D47">
        <w:rPr>
          <w:rFonts w:hint="eastAsia"/>
          <w:szCs w:val="24"/>
        </w:rPr>
        <w:t>operator</w:t>
      </w:r>
      <w:r w:rsidR="00246D47">
        <w:rPr>
          <w:rFonts w:hint="eastAsia"/>
        </w:rPr>
        <w:t xml:space="preserve"> measure tw</w:t>
      </w:r>
      <w:r w:rsidR="00AD3F41">
        <w:rPr>
          <w:rFonts w:hint="eastAsia"/>
        </w:rPr>
        <w:t>ice</w:t>
      </w:r>
      <w:r w:rsidR="00246D47">
        <w:rPr>
          <w:rFonts w:hint="eastAsia"/>
        </w:rPr>
        <w:t xml:space="preserve">. </w:t>
      </w:r>
      <w:r w:rsidR="00497F6E">
        <w:rPr>
          <w:rFonts w:hint="eastAsia"/>
          <w:szCs w:val="24"/>
        </w:rPr>
        <w:t>We</w:t>
      </w:r>
      <w:r w:rsidR="00497F6E" w:rsidRPr="00246D47">
        <w:rPr>
          <w:szCs w:val="24"/>
        </w:rPr>
        <w:t xml:space="preserve"> </w:t>
      </w:r>
      <w:r w:rsidR="00497F6E">
        <w:rPr>
          <w:rFonts w:hint="eastAsia"/>
          <w:szCs w:val="24"/>
        </w:rPr>
        <w:t>c</w:t>
      </w:r>
      <w:r w:rsidR="00497F6E" w:rsidRPr="00497F6E">
        <w:rPr>
          <w:szCs w:val="24"/>
        </w:rPr>
        <w:t>alculate</w:t>
      </w:r>
      <w:r w:rsidR="00497F6E">
        <w:rPr>
          <w:rFonts w:hint="eastAsia"/>
          <w:szCs w:val="24"/>
        </w:rPr>
        <w:t xml:space="preserve"> </w:t>
      </w:r>
      <w:r w:rsidR="00497F6E" w:rsidRPr="00497F6E">
        <w:rPr>
          <w:szCs w:val="24"/>
        </w:rPr>
        <w:t xml:space="preserve">the </w:t>
      </w:r>
      <w:r w:rsidR="00497F6E">
        <w:rPr>
          <w:rFonts w:hint="eastAsia"/>
        </w:rPr>
        <w:t xml:space="preserve">data </w:t>
      </w:r>
      <w:r w:rsidR="00AD3F41">
        <w:rPr>
          <w:rFonts w:hint="eastAsia"/>
        </w:rPr>
        <w:t xml:space="preserve">mean, </w:t>
      </w:r>
      <w:r w:rsidR="00497F6E">
        <w:rPr>
          <w:rFonts w:hint="eastAsia"/>
        </w:rPr>
        <w:t xml:space="preserve">and </w:t>
      </w:r>
      <w:r w:rsidR="00AD3F41">
        <w:rPr>
          <w:rFonts w:hint="eastAsia"/>
          <w:szCs w:val="24"/>
        </w:rPr>
        <w:t>generate</w:t>
      </w:r>
      <w:r w:rsidR="00497F6E" w:rsidRPr="00246D47">
        <w:rPr>
          <w:szCs w:val="24"/>
        </w:rPr>
        <w:t xml:space="preserve"> </w:t>
      </w:r>
      <w:r w:rsidR="00497F6E">
        <w:rPr>
          <w:rFonts w:hint="eastAsia"/>
        </w:rPr>
        <w:t xml:space="preserve">normal </w:t>
      </w:r>
      <w:proofErr w:type="spellStart"/>
      <w:r w:rsidR="00497F6E">
        <w:rPr>
          <w:rFonts w:hint="eastAsia"/>
        </w:rPr>
        <w:t>q</w:t>
      </w:r>
      <w:r w:rsidR="00497F6E" w:rsidRPr="00B8492E">
        <w:t>uantile</w:t>
      </w:r>
      <w:r w:rsidR="00497F6E">
        <w:rPr>
          <w:rFonts w:hint="eastAsia"/>
        </w:rPr>
        <w:t>-q</w:t>
      </w:r>
      <w:r w:rsidR="00497F6E" w:rsidRPr="00B8492E">
        <w:t>uantile</w:t>
      </w:r>
      <w:proofErr w:type="spellEnd"/>
      <w:r w:rsidR="00497F6E">
        <w:rPr>
          <w:rFonts w:hint="eastAsia"/>
        </w:rPr>
        <w:t xml:space="preserve"> plot and Shapiro-</w:t>
      </w:r>
      <w:proofErr w:type="spellStart"/>
      <w:r w:rsidR="00497F6E">
        <w:rPr>
          <w:rFonts w:hint="eastAsia"/>
        </w:rPr>
        <w:t>Wilk</w:t>
      </w:r>
      <w:proofErr w:type="spellEnd"/>
      <w:r w:rsidR="00497F6E">
        <w:rPr>
          <w:rFonts w:hint="eastAsia"/>
        </w:rPr>
        <w:t xml:space="preserve"> test</w:t>
      </w:r>
      <w:r w:rsidR="00497F6E" w:rsidRPr="00246D47">
        <w:rPr>
          <w:szCs w:val="24"/>
        </w:rPr>
        <w:t xml:space="preserve"> with different </w:t>
      </w:r>
      <w:r w:rsidR="00497F6E">
        <w:rPr>
          <w:rFonts w:hint="eastAsia"/>
          <w:szCs w:val="24"/>
        </w:rPr>
        <w:t>operators' data.</w:t>
      </w:r>
    </w:p>
    <w:p w:rsidR="0070503E" w:rsidRDefault="0070503E" w:rsidP="00AD3F41">
      <w:pPr>
        <w:spacing w:before="240" w:line="276" w:lineRule="auto"/>
        <w:rPr>
          <w:szCs w:val="24"/>
        </w:rPr>
      </w:pPr>
      <w:r>
        <w:rPr>
          <w:rFonts w:hint="eastAsia"/>
          <w:szCs w:val="24"/>
        </w:rPr>
        <w:t>First operator</w:t>
      </w:r>
    </w:p>
    <w:p w:rsidR="0070503E" w:rsidRPr="0070503E" w:rsidRDefault="0070503E" w:rsidP="00946E7C">
      <w:pPr>
        <w:spacing w:line="276" w:lineRule="auto"/>
        <w:rPr>
          <w:szCs w:val="24"/>
        </w:rPr>
      </w:pPr>
      <w:r>
        <w:rPr>
          <w:szCs w:val="24"/>
        </w:rPr>
        <w:t>Shapiro-</w:t>
      </w:r>
      <w:proofErr w:type="spellStart"/>
      <w:r>
        <w:rPr>
          <w:szCs w:val="24"/>
        </w:rPr>
        <w:t>Wilk</w:t>
      </w:r>
      <w:proofErr w:type="spellEnd"/>
      <w:r>
        <w:rPr>
          <w:szCs w:val="24"/>
        </w:rPr>
        <w:t xml:space="preserve"> normality test</w:t>
      </w:r>
      <w:r w:rsidR="00B8492E">
        <w:rPr>
          <w:rFonts w:hint="eastAsia"/>
          <w:szCs w:val="24"/>
        </w:rPr>
        <w:t>：</w:t>
      </w:r>
      <w:r w:rsidRPr="0070503E">
        <w:rPr>
          <w:szCs w:val="24"/>
        </w:rPr>
        <w:t>W = 0.9628, p-value = 0.6009</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B8492E" w:rsidTr="00B8492E">
        <w:tc>
          <w:tcPr>
            <w:tcW w:w="8362" w:type="dxa"/>
          </w:tcPr>
          <w:p w:rsidR="00B8492E" w:rsidRDefault="00B8492E" w:rsidP="006D682D">
            <w:pPr>
              <w:rPr>
                <w:szCs w:val="24"/>
              </w:rPr>
            </w:pPr>
            <w:r>
              <w:rPr>
                <w:rFonts w:hint="eastAsia"/>
                <w:noProof/>
                <w:szCs w:val="24"/>
              </w:rPr>
              <w:lastRenderedPageBreak/>
              <w:drawing>
                <wp:inline distT="0" distB="0" distL="0" distR="0">
                  <wp:extent cx="2809770" cy="2706624"/>
                  <wp:effectExtent l="19050" t="0" r="0" b="0"/>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62880" t="17642" r="2668" b="23210"/>
                          <a:stretch>
                            <a:fillRect/>
                          </a:stretch>
                        </pic:blipFill>
                        <pic:spPr bwMode="auto">
                          <a:xfrm>
                            <a:off x="0" y="0"/>
                            <a:ext cx="2809770" cy="2706624"/>
                          </a:xfrm>
                          <a:prstGeom prst="rect">
                            <a:avLst/>
                          </a:prstGeom>
                          <a:noFill/>
                          <a:ln w="9525">
                            <a:noFill/>
                            <a:miter lim="800000"/>
                            <a:headEnd/>
                            <a:tailEnd/>
                          </a:ln>
                        </pic:spPr>
                      </pic:pic>
                    </a:graphicData>
                  </a:graphic>
                </wp:inline>
              </w:drawing>
            </w:r>
          </w:p>
        </w:tc>
      </w:tr>
      <w:tr w:rsidR="00B8492E" w:rsidRPr="00E03F30" w:rsidTr="00B8492E">
        <w:tc>
          <w:tcPr>
            <w:tcW w:w="8362" w:type="dxa"/>
          </w:tcPr>
          <w:p w:rsidR="00B8492E" w:rsidRPr="00FD38B5" w:rsidRDefault="00442B9A" w:rsidP="007F540D">
            <w:pPr>
              <w:rPr>
                <w:b/>
                <w:szCs w:val="24"/>
                <w:lang w:val="it-IT"/>
              </w:rPr>
            </w:pPr>
            <w:r>
              <w:rPr>
                <w:rFonts w:eastAsia="新細明體" w:cstheme="minorHAnsi" w:hint="eastAsia"/>
                <w:b/>
                <w:color w:val="000000"/>
                <w:kern w:val="0"/>
                <w:szCs w:val="24"/>
                <w:lang w:val="it-IT"/>
              </w:rPr>
              <w:t xml:space="preserve">Figure </w:t>
            </w:r>
            <w:r w:rsidR="007F540D">
              <w:rPr>
                <w:rFonts w:eastAsia="新細明體" w:cstheme="minorHAnsi" w:hint="eastAsia"/>
                <w:b/>
                <w:color w:val="000000"/>
                <w:kern w:val="0"/>
                <w:szCs w:val="24"/>
                <w:lang w:val="it-IT"/>
              </w:rPr>
              <w:t>4</w:t>
            </w:r>
            <w:r w:rsidR="00B8492E" w:rsidRPr="00FD38B5">
              <w:rPr>
                <w:rFonts w:eastAsia="新細明體" w:cstheme="minorHAnsi" w:hint="eastAsia"/>
                <w:b/>
                <w:color w:val="000000"/>
                <w:kern w:val="0"/>
                <w:szCs w:val="24"/>
                <w:lang w:val="it-IT"/>
              </w:rPr>
              <w:t>.</w:t>
            </w:r>
            <w:r w:rsidR="007F540D">
              <w:rPr>
                <w:rFonts w:eastAsia="新細明體" w:cstheme="minorHAnsi" w:hint="eastAsia"/>
                <w:b/>
                <w:color w:val="000000"/>
                <w:kern w:val="0"/>
                <w:szCs w:val="24"/>
                <w:lang w:val="it-IT"/>
              </w:rPr>
              <w:t>1</w:t>
            </w:r>
            <w:r>
              <w:rPr>
                <w:rFonts w:eastAsia="新細明體" w:cstheme="minorHAnsi" w:hint="eastAsia"/>
                <w:b/>
                <w:color w:val="000000"/>
                <w:kern w:val="0"/>
                <w:szCs w:val="24"/>
                <w:lang w:val="it-IT"/>
              </w:rPr>
              <w:t>:</w:t>
            </w:r>
            <w:r w:rsidR="00A01166" w:rsidRPr="00FD38B5">
              <w:rPr>
                <w:rFonts w:eastAsia="新細明體" w:cstheme="minorHAnsi" w:hint="eastAsia"/>
                <w:b/>
                <w:color w:val="000000"/>
                <w:kern w:val="0"/>
                <w:szCs w:val="24"/>
                <w:lang w:val="it-IT"/>
              </w:rPr>
              <w:t xml:space="preserve"> </w:t>
            </w:r>
            <w:r w:rsidR="00A01166" w:rsidRPr="007F540D">
              <w:rPr>
                <w:rFonts w:hint="eastAsia"/>
                <w:b/>
                <w:i/>
                <w:iCs/>
                <w:szCs w:val="24"/>
                <w:lang w:val="it-IT"/>
              </w:rPr>
              <w:t xml:space="preserve">First operator Normal </w:t>
            </w:r>
            <w:r w:rsidR="00A01166" w:rsidRPr="007F540D">
              <w:rPr>
                <w:rFonts w:hint="eastAsia"/>
                <w:b/>
                <w:i/>
                <w:iCs/>
                <w:lang w:val="it-IT"/>
              </w:rPr>
              <w:t>q</w:t>
            </w:r>
            <w:r w:rsidR="00A01166" w:rsidRPr="007F540D">
              <w:rPr>
                <w:b/>
                <w:i/>
                <w:iCs/>
                <w:lang w:val="it-IT"/>
              </w:rPr>
              <w:t>uantile</w:t>
            </w:r>
            <w:r w:rsidR="00A01166" w:rsidRPr="007F540D">
              <w:rPr>
                <w:rFonts w:hint="eastAsia"/>
                <w:b/>
                <w:i/>
                <w:iCs/>
                <w:lang w:val="it-IT"/>
              </w:rPr>
              <w:t>-q</w:t>
            </w:r>
            <w:r w:rsidR="00A01166" w:rsidRPr="007F540D">
              <w:rPr>
                <w:b/>
                <w:i/>
                <w:iCs/>
                <w:lang w:val="it-IT"/>
              </w:rPr>
              <w:t>uantile</w:t>
            </w:r>
            <w:r w:rsidR="00A01166" w:rsidRPr="007F540D">
              <w:rPr>
                <w:rFonts w:hint="eastAsia"/>
                <w:b/>
                <w:i/>
                <w:iCs/>
                <w:lang w:val="it-IT"/>
              </w:rPr>
              <w:t xml:space="preserve"> plot</w:t>
            </w:r>
          </w:p>
        </w:tc>
      </w:tr>
    </w:tbl>
    <w:p w:rsidR="0070503E" w:rsidRPr="00497F6E" w:rsidRDefault="00497F6E" w:rsidP="00442B9A">
      <w:pPr>
        <w:spacing w:before="240" w:line="276" w:lineRule="auto"/>
        <w:rPr>
          <w:szCs w:val="24"/>
        </w:rPr>
      </w:pPr>
      <w:r w:rsidRPr="00FD38B5">
        <w:rPr>
          <w:rFonts w:hint="eastAsia"/>
          <w:szCs w:val="24"/>
          <w:lang w:val="it-IT"/>
        </w:rPr>
        <w:tab/>
      </w:r>
      <w:r w:rsidR="00FC0706">
        <w:rPr>
          <w:rFonts w:hint="eastAsia"/>
          <w:szCs w:val="24"/>
        </w:rPr>
        <w:t xml:space="preserve">The </w:t>
      </w:r>
      <w:r w:rsidR="0018322B">
        <w:rPr>
          <w:rFonts w:hint="eastAsia"/>
          <w:szCs w:val="24"/>
        </w:rPr>
        <w:t>p-value</w:t>
      </w:r>
      <w:r w:rsidR="0018322B">
        <w:rPr>
          <w:szCs w:val="24"/>
        </w:rPr>
        <w:t xml:space="preserve"> </w:t>
      </w:r>
      <w:r w:rsidR="0018322B">
        <w:rPr>
          <w:rFonts w:hint="eastAsia"/>
          <w:szCs w:val="24"/>
        </w:rPr>
        <w:t xml:space="preserve">of </w:t>
      </w:r>
      <w:r w:rsidR="0018322B">
        <w:rPr>
          <w:szCs w:val="24"/>
        </w:rPr>
        <w:t>Shapiro-</w:t>
      </w:r>
      <w:proofErr w:type="spellStart"/>
      <w:r w:rsidR="0018322B">
        <w:rPr>
          <w:szCs w:val="24"/>
        </w:rPr>
        <w:t>Wilk</w:t>
      </w:r>
      <w:proofErr w:type="spellEnd"/>
      <w:r w:rsidR="0018322B">
        <w:rPr>
          <w:rFonts w:hint="eastAsia"/>
          <w:szCs w:val="24"/>
        </w:rPr>
        <w:t xml:space="preserve"> test from</w:t>
      </w:r>
      <w:r w:rsidR="00FC0706">
        <w:rPr>
          <w:rFonts w:hint="eastAsia"/>
          <w:szCs w:val="24"/>
        </w:rPr>
        <w:t xml:space="preserve"> first operator </w:t>
      </w:r>
      <w:r w:rsidR="0018322B">
        <w:rPr>
          <w:rFonts w:hint="eastAsia"/>
          <w:szCs w:val="24"/>
        </w:rPr>
        <w:t xml:space="preserve">data </w:t>
      </w:r>
      <w:r w:rsidR="009B009B">
        <w:rPr>
          <w:rFonts w:hint="eastAsia"/>
          <w:szCs w:val="24"/>
        </w:rPr>
        <w:t xml:space="preserve">is </w:t>
      </w:r>
      <w:r w:rsidR="009B009B" w:rsidRPr="0070503E">
        <w:rPr>
          <w:szCs w:val="24"/>
        </w:rPr>
        <w:t>0.6009</w:t>
      </w:r>
      <w:r w:rsidR="0018322B">
        <w:rPr>
          <w:rFonts w:hint="eastAsia"/>
          <w:szCs w:val="24"/>
        </w:rPr>
        <w:t xml:space="preserve">, less than Alpha </w:t>
      </w:r>
      <w:r w:rsidR="00442B9A">
        <w:rPr>
          <w:rFonts w:hint="eastAsia"/>
          <w:szCs w:val="24"/>
        </w:rPr>
        <w:t xml:space="preserve">equal to </w:t>
      </w:r>
      <w:r w:rsidR="009B009B">
        <w:rPr>
          <w:rFonts w:hint="eastAsia"/>
          <w:szCs w:val="24"/>
        </w:rPr>
        <w:t>0.05,</w:t>
      </w:r>
      <w:r w:rsidR="00FC0706">
        <w:rPr>
          <w:rFonts w:hint="eastAsia"/>
          <w:szCs w:val="24"/>
        </w:rPr>
        <w:t xml:space="preserve"> </w:t>
      </w:r>
      <w:r w:rsidR="009B009B">
        <w:rPr>
          <w:rFonts w:hint="eastAsia"/>
          <w:szCs w:val="24"/>
        </w:rPr>
        <w:t xml:space="preserve">we do </w:t>
      </w:r>
      <w:r w:rsidR="00FC0706">
        <w:rPr>
          <w:rFonts w:hint="eastAsia"/>
          <w:szCs w:val="24"/>
        </w:rPr>
        <w:t>not</w:t>
      </w:r>
      <w:r>
        <w:rPr>
          <w:rFonts w:hint="eastAsia"/>
          <w:szCs w:val="24"/>
        </w:rPr>
        <w:t xml:space="preserve"> reject </w:t>
      </w:r>
      <w:r>
        <w:rPr>
          <w:rFonts w:hint="eastAsia"/>
        </w:rPr>
        <w:t>H</w:t>
      </w:r>
      <w:r w:rsidRPr="00B8492E">
        <w:rPr>
          <w:rFonts w:hint="eastAsia"/>
          <w:vertAlign w:val="subscript"/>
        </w:rPr>
        <w:t>0</w:t>
      </w:r>
      <w:r>
        <w:rPr>
          <w:rFonts w:hint="eastAsia"/>
          <w:vertAlign w:val="subscript"/>
        </w:rPr>
        <w:t>.</w:t>
      </w:r>
      <w:r>
        <w:rPr>
          <w:rFonts w:hint="eastAsia"/>
        </w:rPr>
        <w:t xml:space="preserve"> </w:t>
      </w:r>
      <w:r w:rsidR="00747A41">
        <w:rPr>
          <w:rFonts w:hint="eastAsia"/>
        </w:rPr>
        <w:t>The</w:t>
      </w:r>
      <w:r w:rsidR="00747A41" w:rsidRPr="00747A41">
        <w:t xml:space="preserve"> point</w:t>
      </w:r>
      <w:r w:rsidR="00F360F2">
        <w:rPr>
          <w:rFonts w:hint="eastAsia"/>
        </w:rPr>
        <w:t>s</w:t>
      </w:r>
      <w:r w:rsidR="00747A41" w:rsidRPr="00747A41">
        <w:t xml:space="preserve"> </w:t>
      </w:r>
      <w:r w:rsidR="00747A41">
        <w:rPr>
          <w:rFonts w:hint="eastAsia"/>
        </w:rPr>
        <w:t xml:space="preserve">of data drawn on the </w:t>
      </w:r>
      <w:r w:rsidR="00747A41" w:rsidRPr="00747A41">
        <w:t>Q</w:t>
      </w:r>
      <w:r w:rsidR="00747A41">
        <w:rPr>
          <w:rFonts w:hint="eastAsia"/>
        </w:rPr>
        <w:t>-</w:t>
      </w:r>
      <w:r w:rsidR="00747A41">
        <w:t xml:space="preserve">Q </w:t>
      </w:r>
      <w:r w:rsidR="00747A41">
        <w:rPr>
          <w:rFonts w:hint="eastAsia"/>
        </w:rPr>
        <w:t>plot</w:t>
      </w:r>
      <w:r w:rsidR="00F360F2">
        <w:rPr>
          <w:rFonts w:hint="eastAsia"/>
        </w:rPr>
        <w:t>(</w:t>
      </w:r>
      <w:r w:rsidR="00F360F2" w:rsidRPr="00F360F2">
        <w:rPr>
          <w:rFonts w:eastAsia="新細明體" w:cstheme="minorHAnsi" w:hint="eastAsia"/>
          <w:color w:val="000000"/>
          <w:kern w:val="0"/>
          <w:szCs w:val="24"/>
        </w:rPr>
        <w:t>Figure</w:t>
      </w:r>
      <w:r w:rsidR="00C35849">
        <w:rPr>
          <w:rFonts w:eastAsia="新細明體" w:cstheme="minorHAnsi" w:hint="eastAsia"/>
          <w:color w:val="000000"/>
          <w:kern w:val="0"/>
          <w:szCs w:val="24"/>
        </w:rPr>
        <w:t xml:space="preserve"> 4</w:t>
      </w:r>
      <w:r w:rsidR="00F360F2" w:rsidRPr="00F360F2">
        <w:rPr>
          <w:rFonts w:eastAsia="新細明體" w:cstheme="minorHAnsi" w:hint="eastAsia"/>
          <w:color w:val="000000"/>
          <w:kern w:val="0"/>
          <w:szCs w:val="24"/>
        </w:rPr>
        <w:t>.1</w:t>
      </w:r>
      <w:r w:rsidR="00F360F2">
        <w:rPr>
          <w:rFonts w:hint="eastAsia"/>
        </w:rPr>
        <w:t>)</w:t>
      </w:r>
      <w:r w:rsidR="00747A41">
        <w:rPr>
          <w:rFonts w:hint="eastAsia"/>
        </w:rPr>
        <w:t>,</w:t>
      </w:r>
      <w:r w:rsidR="00747A41" w:rsidRPr="00747A41">
        <w:t xml:space="preserve"> present a straight line</w:t>
      </w:r>
      <w:r w:rsidR="00747A41">
        <w:rPr>
          <w:rFonts w:hint="eastAsia"/>
        </w:rPr>
        <w:t>.</w:t>
      </w:r>
      <w:r w:rsidR="00747A41" w:rsidRPr="00747A41">
        <w:t xml:space="preserve"> </w:t>
      </w:r>
      <w:r>
        <w:rPr>
          <w:rFonts w:hint="eastAsia"/>
        </w:rPr>
        <w:t xml:space="preserve">We know </w:t>
      </w:r>
      <w:r>
        <w:rPr>
          <w:rFonts w:hint="eastAsia"/>
          <w:bCs/>
        </w:rPr>
        <w:t xml:space="preserve">the </w:t>
      </w:r>
      <w:r w:rsidR="00442B9A">
        <w:rPr>
          <w:rFonts w:hint="eastAsia"/>
          <w:bCs/>
        </w:rPr>
        <w:t>observations are</w:t>
      </w:r>
      <w:r>
        <w:rPr>
          <w:rFonts w:hint="eastAsia"/>
        </w:rPr>
        <w:t xml:space="preserve"> normally distributed, so </w:t>
      </w:r>
      <w:r>
        <w:rPr>
          <w:rFonts w:hint="eastAsia"/>
          <w:szCs w:val="24"/>
        </w:rPr>
        <w:t xml:space="preserve">we can use </w:t>
      </w:r>
      <w:r w:rsidRPr="00C311D3">
        <w:t xml:space="preserve">the </w:t>
      </w:r>
      <m:oMath>
        <m:acc>
          <m:accPr>
            <m:chr m:val="̅"/>
            <m:ctrlPr>
              <w:rPr>
                <w:rFonts w:ascii="Cambria Math" w:hAnsi="Cambria Math"/>
              </w:rPr>
            </m:ctrlPr>
          </m:accPr>
          <m:e>
            <m:r>
              <w:rPr>
                <w:rFonts w:ascii="Cambria Math" w:hAnsi="Cambria Math"/>
              </w:rPr>
              <m:t>X</m:t>
            </m:r>
          </m:e>
        </m:acc>
      </m:oMath>
      <w:r>
        <w:rPr>
          <w:rFonts w:hint="eastAsia"/>
          <w:bCs/>
        </w:rPr>
        <w:t>-</w:t>
      </w:r>
      <w:r w:rsidRPr="00C311D3">
        <w:rPr>
          <w:bCs/>
        </w:rPr>
        <w:t>R chart</w:t>
      </w:r>
      <w:r>
        <w:rPr>
          <w:rFonts w:hint="eastAsia"/>
          <w:bCs/>
        </w:rPr>
        <w:t xml:space="preserve"> and process capability to a</w:t>
      </w:r>
      <w:r w:rsidR="00052C0F">
        <w:rPr>
          <w:bCs/>
        </w:rPr>
        <w:t>naly</w:t>
      </w:r>
      <w:r w:rsidR="00052C0F">
        <w:rPr>
          <w:rFonts w:hint="eastAsia"/>
          <w:bCs/>
        </w:rPr>
        <w:t>ze</w:t>
      </w:r>
      <w:r>
        <w:rPr>
          <w:rFonts w:hint="eastAsia"/>
          <w:bCs/>
        </w:rPr>
        <w:t xml:space="preserve"> the data.</w:t>
      </w:r>
    </w:p>
    <w:p w:rsidR="0070503E" w:rsidRDefault="0070503E" w:rsidP="00AD3F41">
      <w:pPr>
        <w:spacing w:before="240" w:line="276" w:lineRule="auto"/>
        <w:rPr>
          <w:szCs w:val="24"/>
        </w:rPr>
      </w:pPr>
      <w:r>
        <w:rPr>
          <w:rFonts w:hint="eastAsia"/>
          <w:szCs w:val="24"/>
        </w:rPr>
        <w:t>Second operator</w:t>
      </w:r>
    </w:p>
    <w:p w:rsidR="0070503E" w:rsidRDefault="0070503E" w:rsidP="00946E7C">
      <w:pPr>
        <w:spacing w:line="276" w:lineRule="auto"/>
        <w:rPr>
          <w:szCs w:val="24"/>
        </w:rPr>
      </w:pPr>
      <w:r w:rsidRPr="0070503E">
        <w:rPr>
          <w:szCs w:val="24"/>
        </w:rPr>
        <w:t>Shapiro-</w:t>
      </w:r>
      <w:proofErr w:type="spellStart"/>
      <w:r w:rsidRPr="0070503E">
        <w:rPr>
          <w:szCs w:val="24"/>
        </w:rPr>
        <w:t>Wilk</w:t>
      </w:r>
      <w:proofErr w:type="spellEnd"/>
      <w:r w:rsidRPr="0070503E">
        <w:rPr>
          <w:szCs w:val="24"/>
        </w:rPr>
        <w:t xml:space="preserve"> normality test</w:t>
      </w:r>
      <w:r w:rsidR="00A01166">
        <w:rPr>
          <w:rFonts w:hint="eastAsia"/>
          <w:szCs w:val="24"/>
        </w:rPr>
        <w:t>：</w:t>
      </w:r>
      <w:r w:rsidRPr="0070503E">
        <w:rPr>
          <w:szCs w:val="24"/>
        </w:rPr>
        <w:t>W = 0.9625, p-value = 0.595</w:t>
      </w:r>
    </w:p>
    <w:p w:rsidR="009B009B" w:rsidRDefault="009B009B" w:rsidP="0070503E">
      <w:pPr>
        <w:rPr>
          <w:szCs w:val="24"/>
        </w:rPr>
      </w:pPr>
    </w:p>
    <w:tbl>
      <w:tblPr>
        <w:tblStyle w:val="a7"/>
        <w:tblW w:w="0" w:type="auto"/>
        <w:tblLook w:val="04A0"/>
      </w:tblPr>
      <w:tblGrid>
        <w:gridCol w:w="8362"/>
      </w:tblGrid>
      <w:tr w:rsidR="009B009B" w:rsidTr="009B009B">
        <w:tc>
          <w:tcPr>
            <w:tcW w:w="8362" w:type="dxa"/>
            <w:tcBorders>
              <w:top w:val="nil"/>
              <w:left w:val="nil"/>
              <w:bottom w:val="nil"/>
              <w:right w:val="nil"/>
            </w:tcBorders>
          </w:tcPr>
          <w:p w:rsidR="009B009B" w:rsidRDefault="009B009B" w:rsidP="0070503E">
            <w:pPr>
              <w:rPr>
                <w:szCs w:val="24"/>
              </w:rPr>
            </w:pPr>
            <w:r>
              <w:rPr>
                <w:noProof/>
                <w:szCs w:val="24"/>
              </w:rPr>
              <w:drawing>
                <wp:inline distT="0" distB="0" distL="0" distR="0">
                  <wp:extent cx="2691225" cy="2713940"/>
                  <wp:effectExtent l="19050" t="0" r="0" b="0"/>
                  <wp:docPr id="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62880" t="16989" r="4139" b="23704"/>
                          <a:stretch>
                            <a:fillRect/>
                          </a:stretch>
                        </pic:blipFill>
                        <pic:spPr bwMode="auto">
                          <a:xfrm>
                            <a:off x="0" y="0"/>
                            <a:ext cx="2691759" cy="2714479"/>
                          </a:xfrm>
                          <a:prstGeom prst="rect">
                            <a:avLst/>
                          </a:prstGeom>
                          <a:noFill/>
                          <a:ln w="9525">
                            <a:noFill/>
                            <a:miter lim="800000"/>
                            <a:headEnd/>
                            <a:tailEnd/>
                          </a:ln>
                        </pic:spPr>
                      </pic:pic>
                    </a:graphicData>
                  </a:graphic>
                </wp:inline>
              </w:drawing>
            </w:r>
          </w:p>
        </w:tc>
      </w:tr>
      <w:tr w:rsidR="009B009B" w:rsidRPr="00E03F30" w:rsidTr="009B00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362" w:type="dxa"/>
          </w:tcPr>
          <w:p w:rsidR="009B009B" w:rsidRPr="00FD38B5" w:rsidRDefault="009B009B" w:rsidP="00442B9A">
            <w:pPr>
              <w:rPr>
                <w:b/>
                <w:szCs w:val="24"/>
                <w:lang w:val="it-IT"/>
              </w:rPr>
            </w:pPr>
            <w:r w:rsidRPr="00FD38B5">
              <w:rPr>
                <w:rFonts w:eastAsia="新細明體" w:cstheme="minorHAnsi" w:hint="eastAsia"/>
                <w:b/>
                <w:color w:val="000000"/>
                <w:kern w:val="0"/>
                <w:szCs w:val="24"/>
                <w:lang w:val="it-IT"/>
              </w:rPr>
              <w:t>Figure</w:t>
            </w:r>
            <w:r w:rsidR="00442B9A">
              <w:rPr>
                <w:rFonts w:eastAsia="新細明體" w:cstheme="minorHAnsi" w:hint="eastAsia"/>
                <w:b/>
                <w:color w:val="000000"/>
                <w:kern w:val="0"/>
                <w:szCs w:val="24"/>
                <w:lang w:val="it-IT"/>
              </w:rPr>
              <w:t xml:space="preserve"> 4</w:t>
            </w:r>
            <w:r w:rsidRPr="00FD38B5">
              <w:rPr>
                <w:rFonts w:eastAsia="新細明體" w:cstheme="minorHAnsi" w:hint="eastAsia"/>
                <w:b/>
                <w:color w:val="000000"/>
                <w:kern w:val="0"/>
                <w:szCs w:val="24"/>
                <w:lang w:val="it-IT"/>
              </w:rPr>
              <w:t>.2</w:t>
            </w:r>
            <w:r w:rsidR="00442B9A">
              <w:rPr>
                <w:rFonts w:eastAsia="新細明體" w:cstheme="minorHAnsi" w:hint="eastAsia"/>
                <w:b/>
                <w:color w:val="000000"/>
                <w:kern w:val="0"/>
                <w:szCs w:val="24"/>
                <w:lang w:val="it-IT"/>
              </w:rPr>
              <w:t>:</w:t>
            </w:r>
            <w:r w:rsidRPr="00FD38B5">
              <w:rPr>
                <w:rFonts w:eastAsia="新細明體" w:cstheme="minorHAnsi" w:hint="eastAsia"/>
                <w:b/>
                <w:color w:val="000000"/>
                <w:kern w:val="0"/>
                <w:szCs w:val="24"/>
                <w:lang w:val="it-IT"/>
              </w:rPr>
              <w:t xml:space="preserve"> </w:t>
            </w:r>
            <w:r w:rsidRPr="007F540D">
              <w:rPr>
                <w:rFonts w:hint="eastAsia"/>
                <w:b/>
                <w:i/>
                <w:iCs/>
                <w:szCs w:val="24"/>
                <w:lang w:val="it-IT"/>
              </w:rPr>
              <w:t xml:space="preserve">Second operator Normal </w:t>
            </w:r>
            <w:r w:rsidRPr="007F540D">
              <w:rPr>
                <w:rFonts w:hint="eastAsia"/>
                <w:b/>
                <w:i/>
                <w:iCs/>
                <w:lang w:val="it-IT"/>
              </w:rPr>
              <w:t>q</w:t>
            </w:r>
            <w:r w:rsidRPr="007F540D">
              <w:rPr>
                <w:b/>
                <w:i/>
                <w:iCs/>
                <w:lang w:val="it-IT"/>
              </w:rPr>
              <w:t>uantile</w:t>
            </w:r>
            <w:r w:rsidRPr="007F540D">
              <w:rPr>
                <w:rFonts w:hint="eastAsia"/>
                <w:b/>
                <w:i/>
                <w:iCs/>
                <w:lang w:val="it-IT"/>
              </w:rPr>
              <w:t>-q</w:t>
            </w:r>
            <w:r w:rsidRPr="007F540D">
              <w:rPr>
                <w:b/>
                <w:i/>
                <w:iCs/>
                <w:lang w:val="it-IT"/>
              </w:rPr>
              <w:t>uantile</w:t>
            </w:r>
            <w:r w:rsidRPr="007F540D">
              <w:rPr>
                <w:rFonts w:hint="eastAsia"/>
                <w:b/>
                <w:i/>
                <w:iCs/>
                <w:lang w:val="it-IT"/>
              </w:rPr>
              <w:t xml:space="preserve"> plot</w:t>
            </w:r>
          </w:p>
        </w:tc>
      </w:tr>
    </w:tbl>
    <w:p w:rsidR="009B009B" w:rsidRPr="00497F6E" w:rsidRDefault="009B009B" w:rsidP="00442B9A">
      <w:pPr>
        <w:spacing w:before="240" w:line="276" w:lineRule="auto"/>
        <w:rPr>
          <w:szCs w:val="24"/>
        </w:rPr>
      </w:pPr>
      <w:r w:rsidRPr="00FD38B5">
        <w:rPr>
          <w:rFonts w:hint="eastAsia"/>
          <w:szCs w:val="24"/>
          <w:lang w:val="it-IT"/>
        </w:rPr>
        <w:tab/>
      </w:r>
      <w:r w:rsidR="00AD3F41">
        <w:rPr>
          <w:rFonts w:hint="eastAsia"/>
          <w:szCs w:val="24"/>
        </w:rPr>
        <w:t>The</w:t>
      </w:r>
      <w:r>
        <w:rPr>
          <w:rFonts w:hint="eastAsia"/>
          <w:szCs w:val="24"/>
        </w:rPr>
        <w:t xml:space="preserve"> </w:t>
      </w:r>
      <w:r w:rsidR="00AD3F41">
        <w:rPr>
          <w:rFonts w:hint="eastAsia"/>
          <w:szCs w:val="24"/>
        </w:rPr>
        <w:t>second operator</w:t>
      </w:r>
      <w:r w:rsidR="00AD3F41">
        <w:rPr>
          <w:szCs w:val="24"/>
        </w:rPr>
        <w:t>’</w:t>
      </w:r>
      <w:r w:rsidR="00AD3F41">
        <w:rPr>
          <w:rFonts w:hint="eastAsia"/>
          <w:szCs w:val="24"/>
        </w:rPr>
        <w:t xml:space="preserve">s </w:t>
      </w:r>
      <w:r>
        <w:rPr>
          <w:rFonts w:hint="eastAsia"/>
          <w:szCs w:val="24"/>
        </w:rPr>
        <w:t>p-value</w:t>
      </w:r>
      <w:r>
        <w:rPr>
          <w:szCs w:val="24"/>
        </w:rPr>
        <w:t xml:space="preserve"> </w:t>
      </w:r>
      <w:r>
        <w:rPr>
          <w:rFonts w:hint="eastAsia"/>
          <w:szCs w:val="24"/>
        </w:rPr>
        <w:t xml:space="preserve">of </w:t>
      </w:r>
      <w:r>
        <w:rPr>
          <w:szCs w:val="24"/>
        </w:rPr>
        <w:t>Shapiro-</w:t>
      </w:r>
      <w:proofErr w:type="spellStart"/>
      <w:r>
        <w:rPr>
          <w:szCs w:val="24"/>
        </w:rPr>
        <w:t>Wilk</w:t>
      </w:r>
      <w:proofErr w:type="spellEnd"/>
      <w:r w:rsidR="00C35849">
        <w:rPr>
          <w:rFonts w:hint="eastAsia"/>
          <w:szCs w:val="24"/>
        </w:rPr>
        <w:t xml:space="preserve"> test</w:t>
      </w:r>
      <w:r w:rsidRPr="009B009B">
        <w:rPr>
          <w:rFonts w:hint="eastAsia"/>
          <w:szCs w:val="24"/>
        </w:rPr>
        <w:t xml:space="preserve"> </w:t>
      </w:r>
      <w:r>
        <w:rPr>
          <w:rFonts w:hint="eastAsia"/>
          <w:szCs w:val="24"/>
        </w:rPr>
        <w:t xml:space="preserve">is </w:t>
      </w:r>
      <w:r w:rsidRPr="0070503E">
        <w:rPr>
          <w:szCs w:val="24"/>
        </w:rPr>
        <w:t>0.595</w:t>
      </w:r>
      <w:r w:rsidR="00C35849">
        <w:rPr>
          <w:rFonts w:hint="eastAsia"/>
          <w:szCs w:val="24"/>
        </w:rPr>
        <w:t xml:space="preserve"> and less </w:t>
      </w:r>
      <w:proofErr w:type="spellStart"/>
      <w:r w:rsidR="00C35849">
        <w:rPr>
          <w:rFonts w:hint="eastAsia"/>
          <w:szCs w:val="24"/>
        </w:rPr>
        <w:t>tha</w:t>
      </w:r>
      <w:proofErr w:type="spellEnd"/>
      <w:r>
        <w:rPr>
          <w:rFonts w:hint="eastAsia"/>
          <w:szCs w:val="24"/>
        </w:rPr>
        <w:t xml:space="preserve"> Alpha </w:t>
      </w:r>
      <w:r w:rsidR="00442B9A">
        <w:rPr>
          <w:rFonts w:hint="eastAsia"/>
          <w:szCs w:val="24"/>
        </w:rPr>
        <w:t>equal to</w:t>
      </w:r>
      <w:r>
        <w:rPr>
          <w:rFonts w:hint="eastAsia"/>
          <w:szCs w:val="24"/>
        </w:rPr>
        <w:t xml:space="preserve"> 0.05, we do not reject </w:t>
      </w:r>
      <w:r>
        <w:rPr>
          <w:rFonts w:hint="eastAsia"/>
        </w:rPr>
        <w:t>H</w:t>
      </w:r>
      <w:r w:rsidRPr="00B8492E">
        <w:rPr>
          <w:rFonts w:hint="eastAsia"/>
          <w:vertAlign w:val="subscript"/>
        </w:rPr>
        <w:t>0</w:t>
      </w:r>
      <w:r>
        <w:rPr>
          <w:rFonts w:hint="eastAsia"/>
          <w:vertAlign w:val="subscript"/>
        </w:rPr>
        <w:t>.</w:t>
      </w:r>
      <w:r w:rsidR="00F360F2" w:rsidRPr="00F360F2">
        <w:rPr>
          <w:rFonts w:hint="eastAsia"/>
        </w:rPr>
        <w:t xml:space="preserve"> </w:t>
      </w:r>
      <w:r w:rsidR="00F360F2">
        <w:rPr>
          <w:rFonts w:hint="eastAsia"/>
        </w:rPr>
        <w:t>The</w:t>
      </w:r>
      <w:r w:rsidR="00F360F2" w:rsidRPr="00747A41">
        <w:t xml:space="preserve"> point</w:t>
      </w:r>
      <w:r w:rsidR="00F360F2">
        <w:rPr>
          <w:rFonts w:hint="eastAsia"/>
        </w:rPr>
        <w:t>s</w:t>
      </w:r>
      <w:r w:rsidR="00F360F2" w:rsidRPr="00747A41">
        <w:t xml:space="preserve"> </w:t>
      </w:r>
      <w:r w:rsidR="00F360F2">
        <w:rPr>
          <w:rFonts w:hint="eastAsia"/>
        </w:rPr>
        <w:t xml:space="preserve">of data, which drawn on the </w:t>
      </w:r>
      <w:r w:rsidR="00F360F2" w:rsidRPr="00747A41">
        <w:t>Q</w:t>
      </w:r>
      <w:r w:rsidR="00F360F2">
        <w:rPr>
          <w:rFonts w:hint="eastAsia"/>
        </w:rPr>
        <w:t>-</w:t>
      </w:r>
      <w:r w:rsidR="00F360F2">
        <w:t xml:space="preserve">Q </w:t>
      </w:r>
      <w:r w:rsidR="00F360F2">
        <w:rPr>
          <w:rFonts w:hint="eastAsia"/>
        </w:rPr>
        <w:lastRenderedPageBreak/>
        <w:t>plot(</w:t>
      </w:r>
      <w:r w:rsidR="00F360F2" w:rsidRPr="00F360F2">
        <w:rPr>
          <w:rFonts w:eastAsia="新細明體" w:cstheme="minorHAnsi" w:hint="eastAsia"/>
          <w:color w:val="000000"/>
          <w:kern w:val="0"/>
          <w:szCs w:val="24"/>
        </w:rPr>
        <w:t>Figure</w:t>
      </w:r>
      <w:r w:rsidR="00C35849">
        <w:rPr>
          <w:rFonts w:eastAsia="新細明體" w:cstheme="minorHAnsi" w:hint="eastAsia"/>
          <w:color w:val="000000"/>
          <w:kern w:val="0"/>
          <w:szCs w:val="24"/>
        </w:rPr>
        <w:t>4</w:t>
      </w:r>
      <w:r w:rsidR="00F360F2" w:rsidRPr="00F360F2">
        <w:rPr>
          <w:rFonts w:eastAsia="新細明體" w:cstheme="minorHAnsi" w:hint="eastAsia"/>
          <w:color w:val="000000"/>
          <w:kern w:val="0"/>
          <w:szCs w:val="24"/>
        </w:rPr>
        <w:t>.</w:t>
      </w:r>
      <w:r w:rsidR="00F360F2">
        <w:rPr>
          <w:rFonts w:eastAsia="新細明體" w:cstheme="minorHAnsi" w:hint="eastAsia"/>
          <w:color w:val="000000"/>
          <w:kern w:val="0"/>
          <w:szCs w:val="24"/>
        </w:rPr>
        <w:t>2</w:t>
      </w:r>
      <w:r w:rsidR="00F360F2">
        <w:rPr>
          <w:rFonts w:hint="eastAsia"/>
        </w:rPr>
        <w:t>),</w:t>
      </w:r>
      <w:r w:rsidR="00F360F2" w:rsidRPr="00747A41">
        <w:t xml:space="preserve"> present a straight line</w:t>
      </w:r>
      <w:r w:rsidR="00F360F2">
        <w:rPr>
          <w:rFonts w:hint="eastAsia"/>
        </w:rPr>
        <w:t>.</w:t>
      </w:r>
      <w:r>
        <w:rPr>
          <w:rFonts w:hint="eastAsia"/>
        </w:rPr>
        <w:t xml:space="preserve"> We know </w:t>
      </w:r>
      <w:r>
        <w:rPr>
          <w:rFonts w:hint="eastAsia"/>
          <w:bCs/>
        </w:rPr>
        <w:t xml:space="preserve">the </w:t>
      </w:r>
      <w:r w:rsidR="00442B9A">
        <w:rPr>
          <w:rFonts w:hint="eastAsia"/>
          <w:bCs/>
        </w:rPr>
        <w:t>observations are</w:t>
      </w:r>
      <w:r>
        <w:rPr>
          <w:rFonts w:hint="eastAsia"/>
        </w:rPr>
        <w:t xml:space="preserve"> normally distributed, so </w:t>
      </w:r>
      <w:r>
        <w:rPr>
          <w:rFonts w:hint="eastAsia"/>
          <w:szCs w:val="24"/>
        </w:rPr>
        <w:t xml:space="preserve">we can use </w:t>
      </w:r>
      <w:r w:rsidRPr="00C311D3">
        <w:t xml:space="preserve">the </w:t>
      </w:r>
      <m:oMath>
        <m:acc>
          <m:accPr>
            <m:chr m:val="̅"/>
            <m:ctrlPr>
              <w:rPr>
                <w:rFonts w:ascii="Cambria Math" w:hAnsi="Cambria Math"/>
              </w:rPr>
            </m:ctrlPr>
          </m:accPr>
          <m:e>
            <m:r>
              <w:rPr>
                <w:rFonts w:ascii="Cambria Math" w:hAnsi="Cambria Math"/>
              </w:rPr>
              <m:t>X</m:t>
            </m:r>
          </m:e>
        </m:acc>
      </m:oMath>
      <w:r>
        <w:rPr>
          <w:rFonts w:hint="eastAsia"/>
          <w:bCs/>
        </w:rPr>
        <w:t>-</w:t>
      </w:r>
      <w:r w:rsidRPr="00C311D3">
        <w:rPr>
          <w:bCs/>
        </w:rPr>
        <w:t>R chart</w:t>
      </w:r>
      <w:r>
        <w:rPr>
          <w:rFonts w:hint="eastAsia"/>
          <w:bCs/>
        </w:rPr>
        <w:t xml:space="preserve"> and process capability to a</w:t>
      </w:r>
      <w:r w:rsidR="00052C0F">
        <w:rPr>
          <w:bCs/>
        </w:rPr>
        <w:t>nalyze</w:t>
      </w:r>
      <w:r>
        <w:rPr>
          <w:rFonts w:hint="eastAsia"/>
          <w:bCs/>
        </w:rPr>
        <w:t xml:space="preserve"> the data.</w:t>
      </w:r>
    </w:p>
    <w:p w:rsidR="009B009B" w:rsidRDefault="009B009B" w:rsidP="0070503E">
      <w:pPr>
        <w:rPr>
          <w:szCs w:val="24"/>
        </w:rPr>
      </w:pPr>
    </w:p>
    <w:p w:rsidR="0070503E" w:rsidRPr="008C11DA" w:rsidRDefault="0070503E" w:rsidP="00946E7C">
      <w:pPr>
        <w:spacing w:line="276" w:lineRule="auto"/>
        <w:rPr>
          <w:b/>
          <w:szCs w:val="24"/>
        </w:rPr>
      </w:pPr>
      <w:r>
        <w:rPr>
          <w:rFonts w:hint="eastAsia"/>
          <w:szCs w:val="24"/>
        </w:rPr>
        <w:t>Third operator</w:t>
      </w:r>
    </w:p>
    <w:p w:rsidR="0070503E" w:rsidRDefault="0070503E" w:rsidP="00946E7C">
      <w:pPr>
        <w:spacing w:line="276" w:lineRule="auto"/>
        <w:rPr>
          <w:szCs w:val="24"/>
        </w:rPr>
      </w:pPr>
      <w:r w:rsidRPr="0070503E">
        <w:rPr>
          <w:szCs w:val="24"/>
        </w:rPr>
        <w:t>Shapiro-</w:t>
      </w:r>
      <w:proofErr w:type="spellStart"/>
      <w:r w:rsidRPr="0070503E">
        <w:rPr>
          <w:szCs w:val="24"/>
        </w:rPr>
        <w:t>Wilk</w:t>
      </w:r>
      <w:proofErr w:type="spellEnd"/>
      <w:r w:rsidRPr="0070503E">
        <w:rPr>
          <w:szCs w:val="24"/>
        </w:rPr>
        <w:t xml:space="preserve"> normality test</w:t>
      </w:r>
      <w:r w:rsidR="009B009B">
        <w:rPr>
          <w:rFonts w:hint="eastAsia"/>
          <w:szCs w:val="24"/>
        </w:rPr>
        <w:t>：</w:t>
      </w:r>
      <w:r w:rsidRPr="0070503E">
        <w:rPr>
          <w:szCs w:val="24"/>
        </w:rPr>
        <w:t>W = 0.9626, p-value = 0.5969</w:t>
      </w:r>
    </w:p>
    <w:p w:rsidR="005E4E74" w:rsidRDefault="005E4E74" w:rsidP="005849A4">
      <w:pPr>
        <w:rPr>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5E4E74" w:rsidTr="005E4E74">
        <w:tc>
          <w:tcPr>
            <w:tcW w:w="8362" w:type="dxa"/>
          </w:tcPr>
          <w:p w:rsidR="005E4E74" w:rsidRDefault="005E4E74" w:rsidP="005849A4">
            <w:pPr>
              <w:rPr>
                <w:szCs w:val="24"/>
              </w:rPr>
            </w:pPr>
            <w:r>
              <w:rPr>
                <w:rFonts w:hint="eastAsia"/>
                <w:noProof/>
                <w:szCs w:val="24"/>
              </w:rPr>
              <w:drawing>
                <wp:inline distT="0" distB="0" distL="0" distR="0">
                  <wp:extent cx="2694889" cy="2794209"/>
                  <wp:effectExtent l="19050" t="0" r="0" b="0"/>
                  <wp:docPr id="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l="63043" t="16543" r="3732" b="22222"/>
                          <a:stretch>
                            <a:fillRect/>
                          </a:stretch>
                        </pic:blipFill>
                        <pic:spPr bwMode="auto">
                          <a:xfrm>
                            <a:off x="0" y="0"/>
                            <a:ext cx="2694889" cy="2794209"/>
                          </a:xfrm>
                          <a:prstGeom prst="rect">
                            <a:avLst/>
                          </a:prstGeom>
                          <a:noFill/>
                          <a:ln w="9525">
                            <a:noFill/>
                            <a:miter lim="800000"/>
                            <a:headEnd/>
                            <a:tailEnd/>
                          </a:ln>
                        </pic:spPr>
                      </pic:pic>
                    </a:graphicData>
                  </a:graphic>
                </wp:inline>
              </w:drawing>
            </w:r>
          </w:p>
        </w:tc>
      </w:tr>
      <w:tr w:rsidR="005E4E74" w:rsidRPr="00E03F30" w:rsidTr="00A5697F">
        <w:tc>
          <w:tcPr>
            <w:tcW w:w="8362" w:type="dxa"/>
          </w:tcPr>
          <w:p w:rsidR="005E4E74" w:rsidRPr="00FD38B5" w:rsidRDefault="00442B9A" w:rsidP="007F540D">
            <w:pPr>
              <w:rPr>
                <w:b/>
                <w:szCs w:val="24"/>
                <w:lang w:val="it-IT"/>
              </w:rPr>
            </w:pPr>
            <w:r>
              <w:rPr>
                <w:rFonts w:eastAsia="新細明體" w:cstheme="minorHAnsi" w:hint="eastAsia"/>
                <w:b/>
                <w:color w:val="000000"/>
                <w:kern w:val="0"/>
                <w:szCs w:val="24"/>
                <w:lang w:val="it-IT"/>
              </w:rPr>
              <w:t xml:space="preserve">Figure </w:t>
            </w:r>
            <w:r w:rsidR="007F540D">
              <w:rPr>
                <w:rFonts w:eastAsia="新細明體" w:cstheme="minorHAnsi" w:hint="eastAsia"/>
                <w:b/>
                <w:color w:val="000000"/>
                <w:kern w:val="0"/>
                <w:szCs w:val="24"/>
                <w:lang w:val="it-IT"/>
              </w:rPr>
              <w:t>4</w:t>
            </w:r>
            <w:r w:rsidR="005E4E74" w:rsidRPr="00FD38B5">
              <w:rPr>
                <w:rFonts w:eastAsia="新細明體" w:cstheme="minorHAnsi" w:hint="eastAsia"/>
                <w:b/>
                <w:color w:val="000000"/>
                <w:kern w:val="0"/>
                <w:szCs w:val="24"/>
                <w:lang w:val="it-IT"/>
              </w:rPr>
              <w:t>.3</w:t>
            </w:r>
            <w:r>
              <w:rPr>
                <w:rFonts w:eastAsia="新細明體" w:cstheme="minorHAnsi" w:hint="eastAsia"/>
                <w:b/>
                <w:color w:val="000000"/>
                <w:kern w:val="0"/>
                <w:szCs w:val="24"/>
                <w:lang w:val="it-IT"/>
              </w:rPr>
              <w:t>:</w:t>
            </w:r>
            <w:r w:rsidR="005E4E74" w:rsidRPr="00FD38B5">
              <w:rPr>
                <w:rFonts w:eastAsia="新細明體" w:cstheme="minorHAnsi" w:hint="eastAsia"/>
                <w:b/>
                <w:color w:val="000000"/>
                <w:kern w:val="0"/>
                <w:szCs w:val="24"/>
                <w:lang w:val="it-IT"/>
              </w:rPr>
              <w:t xml:space="preserve"> </w:t>
            </w:r>
            <w:r w:rsidR="005E4E74" w:rsidRPr="007F540D">
              <w:rPr>
                <w:rFonts w:hint="eastAsia"/>
                <w:b/>
                <w:i/>
                <w:iCs/>
                <w:szCs w:val="24"/>
                <w:lang w:val="it-IT"/>
              </w:rPr>
              <w:t xml:space="preserve">Third operator Normal </w:t>
            </w:r>
            <w:r w:rsidR="005E4E74" w:rsidRPr="007F540D">
              <w:rPr>
                <w:rFonts w:hint="eastAsia"/>
                <w:b/>
                <w:i/>
                <w:iCs/>
                <w:lang w:val="it-IT"/>
              </w:rPr>
              <w:t>q</w:t>
            </w:r>
            <w:r w:rsidR="005E4E74" w:rsidRPr="007F540D">
              <w:rPr>
                <w:b/>
                <w:i/>
                <w:iCs/>
                <w:lang w:val="it-IT"/>
              </w:rPr>
              <w:t>uantile</w:t>
            </w:r>
            <w:r w:rsidR="005E4E74" w:rsidRPr="007F540D">
              <w:rPr>
                <w:rFonts w:hint="eastAsia"/>
                <w:b/>
                <w:i/>
                <w:iCs/>
                <w:lang w:val="it-IT"/>
              </w:rPr>
              <w:t>-q</w:t>
            </w:r>
            <w:r w:rsidR="005E4E74" w:rsidRPr="007F540D">
              <w:rPr>
                <w:b/>
                <w:i/>
                <w:iCs/>
                <w:lang w:val="it-IT"/>
              </w:rPr>
              <w:t>uantile</w:t>
            </w:r>
            <w:r w:rsidR="005E4E74" w:rsidRPr="007F540D">
              <w:rPr>
                <w:rFonts w:hint="eastAsia"/>
                <w:b/>
                <w:i/>
                <w:iCs/>
                <w:lang w:val="it-IT"/>
              </w:rPr>
              <w:t xml:space="preserve"> plot</w:t>
            </w:r>
          </w:p>
        </w:tc>
      </w:tr>
    </w:tbl>
    <w:p w:rsidR="009B009B" w:rsidRPr="00497F6E" w:rsidRDefault="009B009B" w:rsidP="00442B9A">
      <w:pPr>
        <w:spacing w:before="240" w:line="276" w:lineRule="auto"/>
        <w:rPr>
          <w:szCs w:val="24"/>
        </w:rPr>
      </w:pPr>
      <w:r w:rsidRPr="00FD38B5">
        <w:rPr>
          <w:rFonts w:hint="eastAsia"/>
          <w:szCs w:val="24"/>
          <w:lang w:val="it-IT"/>
        </w:rPr>
        <w:tab/>
      </w:r>
      <w:r>
        <w:rPr>
          <w:rFonts w:hint="eastAsia"/>
          <w:szCs w:val="24"/>
        </w:rPr>
        <w:t xml:space="preserve">The </w:t>
      </w:r>
      <w:r w:rsidR="00442B9A">
        <w:rPr>
          <w:rFonts w:hint="eastAsia"/>
          <w:szCs w:val="24"/>
        </w:rPr>
        <w:t>third operator</w:t>
      </w:r>
      <w:r w:rsidR="00442B9A">
        <w:rPr>
          <w:szCs w:val="24"/>
        </w:rPr>
        <w:t>’</w:t>
      </w:r>
      <w:r w:rsidR="00442B9A">
        <w:rPr>
          <w:rFonts w:hint="eastAsia"/>
          <w:szCs w:val="24"/>
        </w:rPr>
        <w:t>s</w:t>
      </w:r>
      <w:r>
        <w:rPr>
          <w:rFonts w:hint="eastAsia"/>
          <w:szCs w:val="24"/>
        </w:rPr>
        <w:t xml:space="preserve"> p-value</w:t>
      </w:r>
      <w:r>
        <w:rPr>
          <w:szCs w:val="24"/>
        </w:rPr>
        <w:t xml:space="preserve"> </w:t>
      </w:r>
      <w:r>
        <w:rPr>
          <w:rFonts w:hint="eastAsia"/>
          <w:szCs w:val="24"/>
        </w:rPr>
        <w:t xml:space="preserve">of </w:t>
      </w:r>
      <w:r>
        <w:rPr>
          <w:szCs w:val="24"/>
        </w:rPr>
        <w:t>Shapiro-</w:t>
      </w:r>
      <w:proofErr w:type="spellStart"/>
      <w:r>
        <w:rPr>
          <w:szCs w:val="24"/>
        </w:rPr>
        <w:t>Wilk</w:t>
      </w:r>
      <w:proofErr w:type="spellEnd"/>
      <w:r>
        <w:rPr>
          <w:rFonts w:hint="eastAsia"/>
          <w:szCs w:val="24"/>
        </w:rPr>
        <w:t xml:space="preserve"> test, which</w:t>
      </w:r>
      <w:r w:rsidRPr="009B009B">
        <w:rPr>
          <w:rFonts w:hint="eastAsia"/>
          <w:szCs w:val="24"/>
        </w:rPr>
        <w:t xml:space="preserve"> </w:t>
      </w:r>
      <w:r>
        <w:rPr>
          <w:rFonts w:hint="eastAsia"/>
          <w:szCs w:val="24"/>
        </w:rPr>
        <w:t xml:space="preserve">is </w:t>
      </w:r>
      <w:r w:rsidRPr="0070503E">
        <w:rPr>
          <w:szCs w:val="24"/>
        </w:rPr>
        <w:t>0.5969</w:t>
      </w:r>
      <w:r w:rsidR="00442B9A">
        <w:rPr>
          <w:rFonts w:hint="eastAsia"/>
          <w:szCs w:val="24"/>
        </w:rPr>
        <w:t xml:space="preserve"> less than Alpha equal to</w:t>
      </w:r>
      <w:r>
        <w:rPr>
          <w:rFonts w:hint="eastAsia"/>
          <w:szCs w:val="24"/>
        </w:rPr>
        <w:t xml:space="preserve"> 0.05, we do not reject </w:t>
      </w:r>
      <w:r>
        <w:rPr>
          <w:rFonts w:hint="eastAsia"/>
        </w:rPr>
        <w:t>H</w:t>
      </w:r>
      <w:r w:rsidRPr="00B8492E">
        <w:rPr>
          <w:rFonts w:hint="eastAsia"/>
          <w:vertAlign w:val="subscript"/>
        </w:rPr>
        <w:t>0</w:t>
      </w:r>
      <w:r>
        <w:rPr>
          <w:rFonts w:hint="eastAsia"/>
          <w:vertAlign w:val="subscript"/>
        </w:rPr>
        <w:t>.</w:t>
      </w:r>
      <w:r w:rsidR="00F360F2" w:rsidRPr="00F360F2">
        <w:rPr>
          <w:rFonts w:hint="eastAsia"/>
        </w:rPr>
        <w:t xml:space="preserve"> </w:t>
      </w:r>
      <w:r w:rsidR="00F360F2">
        <w:rPr>
          <w:rFonts w:hint="eastAsia"/>
        </w:rPr>
        <w:t>The</w:t>
      </w:r>
      <w:r w:rsidR="00F360F2" w:rsidRPr="00747A41">
        <w:t xml:space="preserve"> point</w:t>
      </w:r>
      <w:r w:rsidR="00F360F2">
        <w:rPr>
          <w:rFonts w:hint="eastAsia"/>
        </w:rPr>
        <w:t>s</w:t>
      </w:r>
      <w:r w:rsidR="00F360F2" w:rsidRPr="00747A41">
        <w:t xml:space="preserve"> </w:t>
      </w:r>
      <w:r w:rsidR="00F360F2">
        <w:rPr>
          <w:rFonts w:hint="eastAsia"/>
        </w:rPr>
        <w:t xml:space="preserve">of data, which drawn on the </w:t>
      </w:r>
      <w:r w:rsidR="00F360F2" w:rsidRPr="00747A41">
        <w:t>Q</w:t>
      </w:r>
      <w:r w:rsidR="00F360F2">
        <w:rPr>
          <w:rFonts w:hint="eastAsia"/>
        </w:rPr>
        <w:t>-</w:t>
      </w:r>
      <w:r w:rsidR="00F360F2">
        <w:t xml:space="preserve">Q </w:t>
      </w:r>
      <w:r w:rsidR="00F360F2">
        <w:rPr>
          <w:rFonts w:hint="eastAsia"/>
        </w:rPr>
        <w:t>plot(</w:t>
      </w:r>
      <w:r w:rsidR="00F360F2" w:rsidRPr="00F360F2">
        <w:rPr>
          <w:rFonts w:eastAsia="新細明體" w:cstheme="minorHAnsi" w:hint="eastAsia"/>
          <w:color w:val="000000"/>
          <w:kern w:val="0"/>
          <w:szCs w:val="24"/>
        </w:rPr>
        <w:t>Figure</w:t>
      </w:r>
      <w:r w:rsidR="003035B4">
        <w:rPr>
          <w:rFonts w:eastAsia="新細明體" w:cstheme="minorHAnsi" w:hint="eastAsia"/>
          <w:color w:val="000000"/>
          <w:kern w:val="0"/>
          <w:szCs w:val="24"/>
        </w:rPr>
        <w:t>5</w:t>
      </w:r>
      <w:r w:rsidR="00F360F2" w:rsidRPr="00F360F2">
        <w:rPr>
          <w:rFonts w:eastAsia="新細明體" w:cstheme="minorHAnsi" w:hint="eastAsia"/>
          <w:color w:val="000000"/>
          <w:kern w:val="0"/>
          <w:szCs w:val="24"/>
        </w:rPr>
        <w:t>.</w:t>
      </w:r>
      <w:r w:rsidR="00F360F2">
        <w:rPr>
          <w:rFonts w:eastAsia="新細明體" w:cstheme="minorHAnsi" w:hint="eastAsia"/>
          <w:color w:val="000000"/>
          <w:kern w:val="0"/>
          <w:szCs w:val="24"/>
        </w:rPr>
        <w:t>3</w:t>
      </w:r>
      <w:r w:rsidR="00F360F2">
        <w:rPr>
          <w:rFonts w:hint="eastAsia"/>
        </w:rPr>
        <w:t>),</w:t>
      </w:r>
      <w:r w:rsidR="00F360F2" w:rsidRPr="00747A41">
        <w:t xml:space="preserve"> present a straight line</w:t>
      </w:r>
      <w:r w:rsidR="00F360F2">
        <w:rPr>
          <w:rFonts w:hint="eastAsia"/>
        </w:rPr>
        <w:t>.</w:t>
      </w:r>
      <w:r>
        <w:rPr>
          <w:rFonts w:hint="eastAsia"/>
        </w:rPr>
        <w:t xml:space="preserve"> We know </w:t>
      </w:r>
      <w:r>
        <w:rPr>
          <w:rFonts w:hint="eastAsia"/>
          <w:bCs/>
        </w:rPr>
        <w:t xml:space="preserve">the </w:t>
      </w:r>
      <w:r w:rsidR="00442B9A">
        <w:rPr>
          <w:rFonts w:hint="eastAsia"/>
          <w:bCs/>
        </w:rPr>
        <w:t>observations are</w:t>
      </w:r>
      <w:r>
        <w:rPr>
          <w:rFonts w:hint="eastAsia"/>
        </w:rPr>
        <w:t xml:space="preserve"> normally distributed, so </w:t>
      </w:r>
      <w:r>
        <w:rPr>
          <w:rFonts w:hint="eastAsia"/>
          <w:szCs w:val="24"/>
        </w:rPr>
        <w:t xml:space="preserve">we can use </w:t>
      </w:r>
      <w:r w:rsidRPr="00C311D3">
        <w:t xml:space="preserve">the </w:t>
      </w:r>
      <m:oMath>
        <m:acc>
          <m:accPr>
            <m:chr m:val="̅"/>
            <m:ctrlPr>
              <w:rPr>
                <w:rFonts w:ascii="Cambria Math" w:hAnsi="Cambria Math"/>
              </w:rPr>
            </m:ctrlPr>
          </m:accPr>
          <m:e>
            <m:r>
              <w:rPr>
                <w:rFonts w:ascii="Cambria Math" w:hAnsi="Cambria Math"/>
              </w:rPr>
              <m:t>X</m:t>
            </m:r>
          </m:e>
        </m:acc>
      </m:oMath>
      <w:r>
        <w:rPr>
          <w:rFonts w:hint="eastAsia"/>
          <w:bCs/>
        </w:rPr>
        <w:t>-</w:t>
      </w:r>
      <w:r w:rsidRPr="00C311D3">
        <w:rPr>
          <w:bCs/>
        </w:rPr>
        <w:t>R chart</w:t>
      </w:r>
      <w:r>
        <w:rPr>
          <w:rFonts w:hint="eastAsia"/>
          <w:bCs/>
        </w:rPr>
        <w:t xml:space="preserve"> and process capability to a</w:t>
      </w:r>
      <w:r w:rsidR="00052C0F">
        <w:rPr>
          <w:bCs/>
        </w:rPr>
        <w:t>naly</w:t>
      </w:r>
      <w:r w:rsidR="00052C0F">
        <w:rPr>
          <w:rFonts w:hint="eastAsia"/>
          <w:bCs/>
        </w:rPr>
        <w:t>ze</w:t>
      </w:r>
      <w:r>
        <w:rPr>
          <w:rFonts w:hint="eastAsia"/>
          <w:bCs/>
        </w:rPr>
        <w:t xml:space="preserve"> the data.</w:t>
      </w:r>
    </w:p>
    <w:p w:rsidR="005849A4" w:rsidRDefault="005849A4" w:rsidP="009455F0">
      <w:pPr>
        <w:pStyle w:val="a0"/>
        <w:spacing w:before="240"/>
        <w:ind w:left="807" w:right="240"/>
      </w:pPr>
      <w:r w:rsidRPr="005849A4">
        <w:t xml:space="preserve"> </w:t>
      </w:r>
      <w:bookmarkStart w:id="16" w:name="_Toc328052387"/>
      <w:r w:rsidR="000305A6" w:rsidRPr="000305A6">
        <w:t>R Control Chart</w:t>
      </w:r>
      <w:bookmarkEnd w:id="16"/>
    </w:p>
    <w:p w:rsidR="00CE1085" w:rsidRDefault="00CE1085" w:rsidP="00CE1085">
      <w:pPr>
        <w:spacing w:line="276" w:lineRule="auto"/>
        <w:ind w:firstLineChars="200" w:firstLine="480"/>
      </w:pPr>
      <w:r w:rsidRPr="00C311D3">
        <w:t xml:space="preserve">In </w:t>
      </w:r>
      <w:hyperlink r:id="rId20" w:tooltip="Statistical process control" w:history="1">
        <w:r w:rsidRPr="00C311D3">
          <w:rPr>
            <w:rStyle w:val="ae"/>
            <w:color w:val="auto"/>
            <w:u w:val="none"/>
          </w:rPr>
          <w:t>statistical quality control</w:t>
        </w:r>
      </w:hyperlink>
      <w:r w:rsidRPr="00C311D3">
        <w:t xml:space="preserve">, the </w:t>
      </w:r>
      <m:oMath>
        <m:acc>
          <m:accPr>
            <m:chr m:val="̅"/>
            <m:ctrlPr>
              <w:rPr>
                <w:rFonts w:ascii="Cambria Math" w:hAnsi="Cambria Math"/>
              </w:rPr>
            </m:ctrlPr>
          </m:accPr>
          <m:e>
            <m:r>
              <w:rPr>
                <w:rFonts w:ascii="Cambria Math" w:hAnsi="Cambria Math"/>
              </w:rPr>
              <m:t>X</m:t>
            </m:r>
          </m:e>
        </m:acc>
      </m:oMath>
      <w:r>
        <w:rPr>
          <w:rFonts w:hint="eastAsia"/>
        </w:rPr>
        <w:t xml:space="preserve"> </w:t>
      </w:r>
      <w:r w:rsidRPr="00C311D3">
        <w:rPr>
          <w:bCs/>
        </w:rPr>
        <w:t>and R chart</w:t>
      </w:r>
      <w:r w:rsidRPr="00C311D3">
        <w:t xml:space="preserve"> is a type of </w:t>
      </w:r>
      <w:hyperlink r:id="rId21" w:tooltip="Control chart" w:history="1">
        <w:r w:rsidRPr="00C311D3">
          <w:rPr>
            <w:rStyle w:val="ae"/>
            <w:color w:val="auto"/>
            <w:u w:val="none"/>
          </w:rPr>
          <w:t>control chart</w:t>
        </w:r>
      </w:hyperlink>
      <w:r w:rsidRPr="00C311D3">
        <w:t xml:space="preserve"> used to monitor a variable's data when samples are collected at regular intervals from a </w:t>
      </w:r>
      <w:hyperlink r:id="rId22" w:tooltip="Business process" w:history="1">
        <w:r w:rsidRPr="00C311D3">
          <w:rPr>
            <w:rStyle w:val="ae"/>
            <w:color w:val="auto"/>
            <w:u w:val="none"/>
          </w:rPr>
          <w:t>business</w:t>
        </w:r>
      </w:hyperlink>
      <w:r w:rsidRPr="00C311D3">
        <w:t xml:space="preserve"> or </w:t>
      </w:r>
      <w:hyperlink r:id="rId23" w:tooltip="List of industrial processes" w:history="1">
        <w:r w:rsidRPr="00C311D3">
          <w:rPr>
            <w:rStyle w:val="ae"/>
            <w:color w:val="auto"/>
            <w:u w:val="none"/>
          </w:rPr>
          <w:t>industrial process</w:t>
        </w:r>
      </w:hyperlink>
      <w:r>
        <w:rPr>
          <w:rFonts w:hint="eastAsia"/>
        </w:rPr>
        <w:t xml:space="preserve">. </w:t>
      </w:r>
      <w:r>
        <w:t>W</w:t>
      </w:r>
      <w:r>
        <w:rPr>
          <w:rFonts w:hint="eastAsia"/>
        </w:rPr>
        <w:t xml:space="preserve">hen dealing with a quality characteristic that is a </w:t>
      </w:r>
      <w:r>
        <w:t>continuous</w:t>
      </w:r>
      <w:r>
        <w:rPr>
          <w:rFonts w:hint="eastAsia"/>
        </w:rPr>
        <w:t xml:space="preserve"> variable, it is usually necessary to monitor both the mean value of the quality characteristic and its variability. The process mean can be monitored by using </w:t>
      </w:r>
      <m:oMath>
        <m:acc>
          <m:accPr>
            <m:chr m:val="̅"/>
            <m:ctrlPr>
              <w:rPr>
                <w:rFonts w:ascii="Cambria Math" w:hAnsi="Cambria Math"/>
              </w:rPr>
            </m:ctrlPr>
          </m:accPr>
          <m:e>
            <m:r>
              <w:rPr>
                <w:rFonts w:ascii="Cambria Math" w:hAnsi="Cambria Math"/>
              </w:rPr>
              <m:t>X</m:t>
            </m:r>
          </m:e>
        </m:acc>
      </m:oMath>
      <w:r>
        <w:rPr>
          <w:rFonts w:hint="eastAsia"/>
        </w:rPr>
        <w:t xml:space="preserve"> control chart</w:t>
      </w:r>
      <w:r>
        <w:t xml:space="preserve"> </w:t>
      </w:r>
      <w:r>
        <w:rPr>
          <w:rFonts w:hint="eastAsia"/>
        </w:rPr>
        <w:t xml:space="preserve">to ensure the process is in control. </w:t>
      </w:r>
      <w:r>
        <w:t>T</w:t>
      </w:r>
      <w:r>
        <w:rPr>
          <w:rFonts w:hint="eastAsia"/>
        </w:rPr>
        <w:t xml:space="preserve">he process variability can be monitored by using the with the R control chart. </w:t>
      </w:r>
      <w:r>
        <w:t>T</w:t>
      </w:r>
      <w:r>
        <w:rPr>
          <w:rFonts w:hint="eastAsia"/>
        </w:rPr>
        <w:t xml:space="preserve">he </w:t>
      </w:r>
      <m:oMath>
        <m:acc>
          <m:accPr>
            <m:chr m:val="̅"/>
            <m:ctrlPr>
              <w:rPr>
                <w:rFonts w:ascii="Cambria Math" w:hAnsi="Cambria Math"/>
              </w:rPr>
            </m:ctrlPr>
          </m:accPr>
          <m:e>
            <m:r>
              <w:rPr>
                <w:rFonts w:ascii="Cambria Math" w:hAnsi="Cambria Math"/>
              </w:rPr>
              <m:t>X</m:t>
            </m:r>
          </m:e>
        </m:acc>
      </m:oMath>
      <w:r>
        <w:rPr>
          <w:rFonts w:hint="eastAsia"/>
        </w:rPr>
        <w:t xml:space="preserve"> and R charts are among the most important and useful on-line statistical process monitoring and control techniques. </w:t>
      </w:r>
    </w:p>
    <w:p w:rsidR="00CE1085" w:rsidRPr="000263B3" w:rsidRDefault="00CE1085" w:rsidP="00442B9A">
      <w:pPr>
        <w:spacing w:line="276" w:lineRule="auto"/>
        <w:ind w:firstLineChars="200" w:firstLine="480"/>
      </w:pPr>
      <w:r>
        <w:lastRenderedPageBreak/>
        <w:t>W</w:t>
      </w:r>
      <w:r>
        <w:rPr>
          <w:rFonts w:hint="eastAsia"/>
        </w:rPr>
        <w:t xml:space="preserve">hen setting up </w:t>
      </w:r>
      <m:oMath>
        <m:acc>
          <m:accPr>
            <m:chr m:val="̅"/>
            <m:ctrlPr>
              <w:rPr>
                <w:rFonts w:ascii="Cambria Math" w:hAnsi="Cambria Math"/>
              </w:rPr>
            </m:ctrlPr>
          </m:accPr>
          <m:e>
            <m:r>
              <w:rPr>
                <w:rFonts w:ascii="Cambria Math" w:hAnsi="Cambria Math"/>
              </w:rPr>
              <m:t>X</m:t>
            </m:r>
          </m:e>
        </m:acc>
      </m:oMath>
      <w:r>
        <w:rPr>
          <w:rFonts w:hint="eastAsia"/>
        </w:rPr>
        <w:t xml:space="preserve"> and R charts, it is b</w:t>
      </w:r>
      <w:r w:rsidR="00946E7C">
        <w:rPr>
          <w:rFonts w:hint="eastAsia"/>
        </w:rPr>
        <w:t xml:space="preserve">etter to begin with the R chart. because </w:t>
      </w:r>
      <w:r>
        <w:rPr>
          <w:rFonts w:hint="eastAsia"/>
        </w:rPr>
        <w:t xml:space="preserve">the control limits on the </w:t>
      </w:r>
      <m:oMath>
        <m:acc>
          <m:accPr>
            <m:chr m:val="̅"/>
            <m:ctrlPr>
              <w:rPr>
                <w:rFonts w:ascii="Cambria Math" w:hAnsi="Cambria Math"/>
              </w:rPr>
            </m:ctrlPr>
          </m:accPr>
          <m:e>
            <m:r>
              <w:rPr>
                <w:rFonts w:ascii="Cambria Math" w:hAnsi="Cambria Math"/>
              </w:rPr>
              <m:t>X</m:t>
            </m:r>
          </m:e>
        </m:acc>
      </m:oMath>
      <w:r>
        <w:rPr>
          <w:rFonts w:hint="eastAsia"/>
        </w:rPr>
        <w:t xml:space="preserve"> chart will depend on the process variability. Unless the process variability is in control, such limits will not have much meaning. </w:t>
      </w:r>
      <w:r>
        <w:t>N</w:t>
      </w:r>
      <w:r>
        <w:rPr>
          <w:rFonts w:hint="eastAsia"/>
        </w:rPr>
        <w:t xml:space="preserve">ow, we use R control chart to test whether out-of-control conditions are present. </w:t>
      </w:r>
      <w:r>
        <w:t>T</w:t>
      </w:r>
      <w:r>
        <w:rPr>
          <w:rFonts w:hint="eastAsia"/>
        </w:rPr>
        <w:t>he R charts are shown</w:t>
      </w:r>
      <w:r w:rsidRPr="00BA6AE1">
        <w:rPr>
          <w:rFonts w:hint="eastAsia"/>
        </w:rPr>
        <w:t xml:space="preserve"> in </w:t>
      </w:r>
      <w:r w:rsidR="00DF24B9" w:rsidRPr="00F360F2">
        <w:rPr>
          <w:rFonts w:eastAsia="新細明體" w:cstheme="minorHAnsi" w:hint="eastAsia"/>
          <w:color w:val="000000"/>
          <w:kern w:val="0"/>
          <w:szCs w:val="24"/>
        </w:rPr>
        <w:t>Figure</w:t>
      </w:r>
      <w:r w:rsidR="003035B4">
        <w:rPr>
          <w:rFonts w:eastAsia="新細明體" w:cstheme="minorHAnsi" w:hint="eastAsia"/>
          <w:color w:val="000000"/>
          <w:kern w:val="0"/>
          <w:szCs w:val="24"/>
        </w:rPr>
        <w:t>5</w:t>
      </w:r>
      <w:r w:rsidR="00DF24B9" w:rsidRPr="00F360F2">
        <w:rPr>
          <w:rFonts w:eastAsia="新細明體" w:cstheme="minorHAnsi" w:hint="eastAsia"/>
          <w:color w:val="000000"/>
          <w:kern w:val="0"/>
          <w:szCs w:val="24"/>
        </w:rPr>
        <w:t>.</w:t>
      </w:r>
      <w:r w:rsidR="00DF24B9">
        <w:rPr>
          <w:rFonts w:eastAsia="新細明體" w:cstheme="minorHAnsi" w:hint="eastAsia"/>
          <w:color w:val="000000"/>
          <w:kern w:val="0"/>
          <w:szCs w:val="24"/>
        </w:rPr>
        <w:t>4-</w:t>
      </w:r>
      <w:r w:rsidR="003035B4">
        <w:rPr>
          <w:rFonts w:eastAsia="新細明體" w:cstheme="minorHAnsi" w:hint="eastAsia"/>
          <w:color w:val="000000"/>
          <w:kern w:val="0"/>
          <w:szCs w:val="24"/>
        </w:rPr>
        <w:t>5</w:t>
      </w:r>
      <w:r w:rsidRPr="00BA6AE1">
        <w:rPr>
          <w:rFonts w:hint="eastAsia"/>
        </w:rPr>
        <w:t>.</w:t>
      </w:r>
      <w:r w:rsidR="003035B4">
        <w:rPr>
          <w:rFonts w:hint="eastAsia"/>
        </w:rPr>
        <w:t>6</w:t>
      </w:r>
      <w:r w:rsidR="00DF24B9">
        <w:rPr>
          <w:rFonts w:hint="eastAsia"/>
        </w:rPr>
        <w:t>.</w:t>
      </w:r>
    </w:p>
    <w:p w:rsidR="00DF24B9" w:rsidRDefault="00DF24B9" w:rsidP="005849A4">
      <w:pPr>
        <w:rPr>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DF24B9" w:rsidTr="00DF24B9">
        <w:tc>
          <w:tcPr>
            <w:tcW w:w="8362" w:type="dxa"/>
          </w:tcPr>
          <w:p w:rsidR="00DF24B9" w:rsidRDefault="00DF24B9" w:rsidP="005849A4">
            <w:pPr>
              <w:rPr>
                <w:szCs w:val="24"/>
              </w:rPr>
            </w:pPr>
            <w:r>
              <w:rPr>
                <w:rFonts w:hint="eastAsia"/>
                <w:noProof/>
                <w:szCs w:val="24"/>
              </w:rPr>
              <w:drawing>
                <wp:inline distT="0" distB="0" distL="0" distR="0">
                  <wp:extent cx="3419094" cy="2260397"/>
                  <wp:effectExtent l="19050" t="0" r="0" b="0"/>
                  <wp:docPr id="9"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l="23770" t="26445" r="34827" b="24903"/>
                          <a:stretch>
                            <a:fillRect/>
                          </a:stretch>
                        </pic:blipFill>
                        <pic:spPr bwMode="auto">
                          <a:xfrm>
                            <a:off x="0" y="0"/>
                            <a:ext cx="3419094" cy="2260397"/>
                          </a:xfrm>
                          <a:prstGeom prst="rect">
                            <a:avLst/>
                          </a:prstGeom>
                          <a:noFill/>
                          <a:ln w="9525">
                            <a:noFill/>
                            <a:miter lim="800000"/>
                            <a:headEnd/>
                            <a:tailEnd/>
                          </a:ln>
                        </pic:spPr>
                      </pic:pic>
                    </a:graphicData>
                  </a:graphic>
                </wp:inline>
              </w:drawing>
            </w:r>
          </w:p>
        </w:tc>
      </w:tr>
      <w:tr w:rsidR="00DF24B9" w:rsidRPr="00DF24B9" w:rsidTr="00A5697F">
        <w:tc>
          <w:tcPr>
            <w:tcW w:w="8362" w:type="dxa"/>
          </w:tcPr>
          <w:p w:rsidR="00DF24B9" w:rsidRPr="00DF24B9" w:rsidRDefault="00DF24B9" w:rsidP="00DF24B9">
            <w:pPr>
              <w:rPr>
                <w:b/>
                <w:szCs w:val="24"/>
              </w:rPr>
            </w:pPr>
            <w:r w:rsidRPr="00DF24B9">
              <w:rPr>
                <w:rFonts w:eastAsia="新細明體" w:cstheme="minorHAnsi" w:hint="eastAsia"/>
                <w:b/>
                <w:color w:val="000000"/>
                <w:kern w:val="0"/>
                <w:szCs w:val="24"/>
              </w:rPr>
              <w:t>Figure</w:t>
            </w:r>
            <w:r w:rsidR="00442B9A">
              <w:rPr>
                <w:rFonts w:eastAsia="新細明體" w:cstheme="minorHAnsi" w:hint="eastAsia"/>
                <w:b/>
                <w:color w:val="000000"/>
                <w:kern w:val="0"/>
                <w:szCs w:val="24"/>
              </w:rPr>
              <w:t xml:space="preserve"> </w:t>
            </w:r>
            <w:r w:rsidR="007F540D">
              <w:rPr>
                <w:rFonts w:eastAsia="新細明體" w:cstheme="minorHAnsi" w:hint="eastAsia"/>
                <w:b/>
                <w:color w:val="000000"/>
                <w:kern w:val="0"/>
                <w:szCs w:val="24"/>
              </w:rPr>
              <w:t>4</w:t>
            </w:r>
            <w:r w:rsidRPr="00DF24B9">
              <w:rPr>
                <w:rFonts w:eastAsia="新細明體" w:cstheme="minorHAnsi" w:hint="eastAsia"/>
                <w:b/>
                <w:color w:val="000000"/>
                <w:kern w:val="0"/>
                <w:szCs w:val="24"/>
              </w:rPr>
              <w:t>.4</w:t>
            </w:r>
            <w:r w:rsidR="00442B9A">
              <w:rPr>
                <w:rFonts w:eastAsia="新細明體" w:cstheme="minorHAnsi" w:hint="eastAsia"/>
                <w:b/>
                <w:color w:val="000000"/>
                <w:kern w:val="0"/>
                <w:szCs w:val="24"/>
              </w:rPr>
              <w:t>:</w:t>
            </w:r>
            <w:r w:rsidRPr="00DF24B9">
              <w:rPr>
                <w:rFonts w:eastAsia="新細明體" w:cstheme="minorHAnsi" w:hint="eastAsia"/>
                <w:b/>
                <w:color w:val="000000"/>
                <w:kern w:val="0"/>
                <w:szCs w:val="24"/>
              </w:rPr>
              <w:t xml:space="preserve"> </w:t>
            </w:r>
            <w:r w:rsidRPr="007F540D">
              <w:rPr>
                <w:rFonts w:hint="eastAsia"/>
                <w:b/>
                <w:i/>
                <w:iCs/>
                <w:szCs w:val="24"/>
              </w:rPr>
              <w:t>First operator</w:t>
            </w:r>
            <w:r w:rsidRPr="007F540D">
              <w:rPr>
                <w:rFonts w:hint="eastAsia"/>
                <w:b/>
                <w:i/>
                <w:iCs/>
              </w:rPr>
              <w:t xml:space="preserve"> R chart</w:t>
            </w:r>
            <w:r w:rsidRPr="00DF24B9">
              <w:rPr>
                <w:rFonts w:hint="eastAsia"/>
                <w:b/>
              </w:rPr>
              <w:t xml:space="preserve"> </w:t>
            </w:r>
          </w:p>
        </w:tc>
      </w:tr>
    </w:tbl>
    <w:p w:rsidR="005849A4" w:rsidRPr="003035B4" w:rsidRDefault="005849A4" w:rsidP="005849A4">
      <w:pPr>
        <w:rPr>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DF24B9" w:rsidTr="00DF24B9">
        <w:tc>
          <w:tcPr>
            <w:tcW w:w="8362" w:type="dxa"/>
          </w:tcPr>
          <w:p w:rsidR="00DF24B9" w:rsidRDefault="00DF24B9" w:rsidP="005849A4">
            <w:pPr>
              <w:rPr>
                <w:szCs w:val="24"/>
              </w:rPr>
            </w:pPr>
            <w:r>
              <w:rPr>
                <w:rFonts w:hint="eastAsia"/>
                <w:noProof/>
                <w:szCs w:val="24"/>
              </w:rPr>
              <w:drawing>
                <wp:inline distT="0" distB="0" distL="0" distR="0">
                  <wp:extent cx="3379622" cy="2289658"/>
                  <wp:effectExtent l="19050" t="0" r="0" b="0"/>
                  <wp:docPr id="1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26325" t="22222" r="33092" b="28852"/>
                          <a:stretch>
                            <a:fillRect/>
                          </a:stretch>
                        </pic:blipFill>
                        <pic:spPr bwMode="auto">
                          <a:xfrm>
                            <a:off x="0" y="0"/>
                            <a:ext cx="3379622" cy="2289658"/>
                          </a:xfrm>
                          <a:prstGeom prst="rect">
                            <a:avLst/>
                          </a:prstGeom>
                          <a:noFill/>
                          <a:ln w="9525">
                            <a:noFill/>
                            <a:miter lim="800000"/>
                            <a:headEnd/>
                            <a:tailEnd/>
                          </a:ln>
                        </pic:spPr>
                      </pic:pic>
                    </a:graphicData>
                  </a:graphic>
                </wp:inline>
              </w:drawing>
            </w:r>
          </w:p>
        </w:tc>
      </w:tr>
      <w:tr w:rsidR="00DF24B9" w:rsidRPr="006D682D" w:rsidTr="00A5697F">
        <w:tc>
          <w:tcPr>
            <w:tcW w:w="8362" w:type="dxa"/>
          </w:tcPr>
          <w:p w:rsidR="00DF24B9" w:rsidRPr="006D682D" w:rsidRDefault="00DF24B9" w:rsidP="00442B9A">
            <w:pPr>
              <w:rPr>
                <w:b/>
                <w:szCs w:val="24"/>
              </w:rPr>
            </w:pPr>
            <w:r w:rsidRPr="006D682D">
              <w:rPr>
                <w:rFonts w:eastAsia="新細明體" w:cstheme="minorHAnsi" w:hint="eastAsia"/>
                <w:b/>
                <w:color w:val="000000"/>
                <w:kern w:val="0"/>
                <w:szCs w:val="24"/>
              </w:rPr>
              <w:t>Figure</w:t>
            </w:r>
            <w:r w:rsidR="00442B9A">
              <w:rPr>
                <w:rFonts w:eastAsia="新細明體" w:cstheme="minorHAnsi" w:hint="eastAsia"/>
                <w:b/>
                <w:color w:val="000000"/>
                <w:kern w:val="0"/>
                <w:szCs w:val="24"/>
              </w:rPr>
              <w:t xml:space="preserve"> : </w:t>
            </w:r>
            <w:r w:rsidR="007F540D">
              <w:rPr>
                <w:rFonts w:eastAsia="新細明體" w:cstheme="minorHAnsi" w:hint="eastAsia"/>
                <w:b/>
                <w:color w:val="000000"/>
                <w:kern w:val="0"/>
                <w:szCs w:val="24"/>
              </w:rPr>
              <w:t>4</w:t>
            </w:r>
            <w:r w:rsidRPr="006D682D">
              <w:rPr>
                <w:rFonts w:eastAsia="新細明體" w:cstheme="minorHAnsi" w:hint="eastAsia"/>
                <w:b/>
                <w:color w:val="000000"/>
                <w:kern w:val="0"/>
                <w:szCs w:val="24"/>
              </w:rPr>
              <w:t>.</w:t>
            </w:r>
            <w:r w:rsidR="006D682D">
              <w:rPr>
                <w:rFonts w:eastAsia="新細明體" w:cstheme="minorHAnsi" w:hint="eastAsia"/>
                <w:b/>
                <w:color w:val="000000"/>
                <w:kern w:val="0"/>
                <w:szCs w:val="24"/>
              </w:rPr>
              <w:t>5</w:t>
            </w:r>
            <w:r w:rsidRPr="006D682D">
              <w:rPr>
                <w:rFonts w:eastAsia="新細明體" w:cstheme="minorHAnsi" w:hint="eastAsia"/>
                <w:b/>
                <w:color w:val="000000"/>
                <w:kern w:val="0"/>
                <w:szCs w:val="24"/>
              </w:rPr>
              <w:t xml:space="preserve"> </w:t>
            </w:r>
            <w:r w:rsidRPr="007F540D">
              <w:rPr>
                <w:rFonts w:hint="eastAsia"/>
                <w:b/>
                <w:i/>
                <w:iCs/>
                <w:szCs w:val="24"/>
              </w:rPr>
              <w:t>Second operator</w:t>
            </w:r>
            <w:r w:rsidRPr="007F540D">
              <w:rPr>
                <w:rFonts w:hint="eastAsia"/>
                <w:b/>
                <w:i/>
                <w:iCs/>
              </w:rPr>
              <w:t xml:space="preserve"> R chart</w:t>
            </w:r>
            <w:r w:rsidRPr="006D682D">
              <w:rPr>
                <w:rFonts w:hint="eastAsia"/>
                <w:b/>
              </w:rPr>
              <w:t xml:space="preserve"> </w:t>
            </w:r>
          </w:p>
        </w:tc>
      </w:tr>
    </w:tbl>
    <w:p w:rsidR="006D682D" w:rsidRPr="003035B4" w:rsidRDefault="006D682D" w:rsidP="005849A4">
      <w:pPr>
        <w:rPr>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6D682D" w:rsidTr="00A5697F">
        <w:tc>
          <w:tcPr>
            <w:tcW w:w="8362" w:type="dxa"/>
          </w:tcPr>
          <w:p w:rsidR="006D682D" w:rsidRDefault="006D682D" w:rsidP="00A5697F">
            <w:pPr>
              <w:rPr>
                <w:szCs w:val="24"/>
              </w:rPr>
            </w:pPr>
            <w:r>
              <w:rPr>
                <w:noProof/>
                <w:szCs w:val="24"/>
              </w:rPr>
              <w:lastRenderedPageBreak/>
              <w:drawing>
                <wp:inline distT="0" distB="0" distL="0" distR="0">
                  <wp:extent cx="3419094" cy="2211871"/>
                  <wp:effectExtent l="19050" t="0" r="0" b="0"/>
                  <wp:docPr id="13"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l="28322" t="26667" r="30606" b="25925"/>
                          <a:stretch>
                            <a:fillRect/>
                          </a:stretch>
                        </pic:blipFill>
                        <pic:spPr bwMode="auto">
                          <a:xfrm>
                            <a:off x="0" y="0"/>
                            <a:ext cx="3423664" cy="2214827"/>
                          </a:xfrm>
                          <a:prstGeom prst="rect">
                            <a:avLst/>
                          </a:prstGeom>
                          <a:noFill/>
                          <a:ln w="9525">
                            <a:noFill/>
                            <a:miter lim="800000"/>
                            <a:headEnd/>
                            <a:tailEnd/>
                          </a:ln>
                        </pic:spPr>
                      </pic:pic>
                    </a:graphicData>
                  </a:graphic>
                </wp:inline>
              </w:drawing>
            </w:r>
          </w:p>
        </w:tc>
      </w:tr>
      <w:tr w:rsidR="006D682D" w:rsidRPr="006D682D" w:rsidTr="00A5697F">
        <w:tc>
          <w:tcPr>
            <w:tcW w:w="8362" w:type="dxa"/>
          </w:tcPr>
          <w:p w:rsidR="006D682D" w:rsidRPr="006D682D" w:rsidRDefault="006D682D" w:rsidP="009455F0">
            <w:pPr>
              <w:rPr>
                <w:b/>
                <w:szCs w:val="24"/>
              </w:rPr>
            </w:pPr>
            <w:r w:rsidRPr="006D682D">
              <w:rPr>
                <w:rFonts w:eastAsia="新細明體" w:cstheme="minorHAnsi" w:hint="eastAsia"/>
                <w:b/>
                <w:color w:val="000000"/>
                <w:kern w:val="0"/>
                <w:szCs w:val="24"/>
              </w:rPr>
              <w:t>Figure</w:t>
            </w:r>
            <w:r w:rsidR="009455F0">
              <w:rPr>
                <w:rFonts w:eastAsia="新細明體" w:cstheme="minorHAnsi" w:hint="eastAsia"/>
                <w:b/>
                <w:color w:val="000000"/>
                <w:kern w:val="0"/>
                <w:szCs w:val="24"/>
              </w:rPr>
              <w:t xml:space="preserve"> </w:t>
            </w:r>
            <w:r w:rsidR="007F540D">
              <w:rPr>
                <w:rFonts w:eastAsia="新細明體" w:cstheme="minorHAnsi" w:hint="eastAsia"/>
                <w:b/>
                <w:color w:val="000000"/>
                <w:kern w:val="0"/>
                <w:szCs w:val="24"/>
              </w:rPr>
              <w:t>4</w:t>
            </w:r>
            <w:r w:rsidRPr="006D682D">
              <w:rPr>
                <w:rFonts w:eastAsia="新細明體" w:cstheme="minorHAnsi" w:hint="eastAsia"/>
                <w:b/>
                <w:color w:val="000000"/>
                <w:kern w:val="0"/>
                <w:szCs w:val="24"/>
              </w:rPr>
              <w:t>.</w:t>
            </w:r>
            <w:r>
              <w:rPr>
                <w:rFonts w:eastAsia="新細明體" w:cstheme="minorHAnsi" w:hint="eastAsia"/>
                <w:b/>
                <w:color w:val="000000"/>
                <w:kern w:val="0"/>
                <w:szCs w:val="24"/>
              </w:rPr>
              <w:t>6</w:t>
            </w:r>
            <w:r w:rsidR="009455F0">
              <w:rPr>
                <w:rFonts w:eastAsia="新細明體" w:cstheme="minorHAnsi" w:hint="eastAsia"/>
                <w:b/>
                <w:color w:val="000000"/>
                <w:kern w:val="0"/>
                <w:szCs w:val="24"/>
              </w:rPr>
              <w:t xml:space="preserve"> </w:t>
            </w:r>
            <w:r>
              <w:rPr>
                <w:rFonts w:eastAsia="新細明體" w:cstheme="minorHAnsi" w:hint="eastAsia"/>
                <w:b/>
                <w:color w:val="000000"/>
                <w:kern w:val="0"/>
                <w:szCs w:val="24"/>
              </w:rPr>
              <w:t xml:space="preserve"> </w:t>
            </w:r>
            <w:r w:rsidRPr="007F540D">
              <w:rPr>
                <w:rFonts w:hint="eastAsia"/>
                <w:b/>
                <w:i/>
                <w:iCs/>
                <w:szCs w:val="24"/>
              </w:rPr>
              <w:t>Third operator</w:t>
            </w:r>
            <w:r w:rsidRPr="007F540D">
              <w:rPr>
                <w:rFonts w:hint="eastAsia"/>
                <w:b/>
                <w:i/>
                <w:iCs/>
              </w:rPr>
              <w:t xml:space="preserve"> R chart</w:t>
            </w:r>
            <w:r w:rsidRPr="006D682D">
              <w:rPr>
                <w:rFonts w:hint="eastAsia"/>
                <w:b/>
              </w:rPr>
              <w:t xml:space="preserve"> </w:t>
            </w:r>
          </w:p>
        </w:tc>
      </w:tr>
    </w:tbl>
    <w:p w:rsidR="00E81519" w:rsidRDefault="006D682D" w:rsidP="00442B9A">
      <w:pPr>
        <w:spacing w:line="276" w:lineRule="auto"/>
        <w:rPr>
          <w:szCs w:val="24"/>
        </w:rPr>
      </w:pPr>
      <w:r>
        <w:rPr>
          <w:rFonts w:hint="eastAsia"/>
          <w:szCs w:val="24"/>
        </w:rPr>
        <w:tab/>
      </w:r>
      <w:r w:rsidRPr="006D682D">
        <w:rPr>
          <w:szCs w:val="24"/>
        </w:rPr>
        <w:t>The</w:t>
      </w:r>
      <w:r w:rsidR="00121244">
        <w:rPr>
          <w:rFonts w:hint="eastAsia"/>
          <w:szCs w:val="24"/>
        </w:rPr>
        <w:t xml:space="preserve"> </w:t>
      </w:r>
      <w:r w:rsidRPr="006D682D">
        <w:rPr>
          <w:szCs w:val="24"/>
        </w:rPr>
        <w:t>control charts</w:t>
      </w:r>
      <w:r w:rsidR="00121244" w:rsidRPr="00121244">
        <w:rPr>
          <w:rFonts w:hint="eastAsia"/>
          <w:szCs w:val="24"/>
        </w:rPr>
        <w:t xml:space="preserve"> </w:t>
      </w:r>
      <w:r w:rsidR="00121244">
        <w:rPr>
          <w:rFonts w:hint="eastAsia"/>
          <w:szCs w:val="24"/>
        </w:rPr>
        <w:t xml:space="preserve">of </w:t>
      </w:r>
      <w:r w:rsidR="003035B4">
        <w:rPr>
          <w:rFonts w:hint="eastAsia"/>
          <w:szCs w:val="24"/>
        </w:rPr>
        <w:t>Figure</w:t>
      </w:r>
      <w:r w:rsidR="00442B9A">
        <w:rPr>
          <w:rFonts w:hint="eastAsia"/>
          <w:szCs w:val="24"/>
        </w:rPr>
        <w:t xml:space="preserve"> 4</w:t>
      </w:r>
      <w:r w:rsidR="003035B4">
        <w:rPr>
          <w:rFonts w:hint="eastAsia"/>
          <w:szCs w:val="24"/>
        </w:rPr>
        <w:t>.4-</w:t>
      </w:r>
      <w:r w:rsidR="00442B9A">
        <w:rPr>
          <w:rFonts w:hint="eastAsia"/>
          <w:szCs w:val="24"/>
        </w:rPr>
        <w:t>4</w:t>
      </w:r>
      <w:r w:rsidR="00121244">
        <w:rPr>
          <w:rFonts w:hint="eastAsia"/>
          <w:szCs w:val="24"/>
        </w:rPr>
        <w:t>.6</w:t>
      </w:r>
      <w:r w:rsidRPr="006D682D">
        <w:rPr>
          <w:szCs w:val="24"/>
        </w:rPr>
        <w:t xml:space="preserve"> show no presence of an out-of-control condition</w:t>
      </w:r>
      <w:r w:rsidR="00121244">
        <w:rPr>
          <w:rFonts w:hint="eastAsia"/>
          <w:szCs w:val="24"/>
        </w:rPr>
        <w:t>.</w:t>
      </w:r>
      <w:r w:rsidR="00CE004F">
        <w:rPr>
          <w:rFonts w:hint="eastAsia"/>
          <w:szCs w:val="24"/>
        </w:rPr>
        <w:t xml:space="preserve"> </w:t>
      </w:r>
      <w:r w:rsidR="008C11DA">
        <w:rPr>
          <w:rFonts w:hint="eastAsia"/>
          <w:szCs w:val="24"/>
        </w:rPr>
        <w:t>Finding three operators</w:t>
      </w:r>
      <w:r w:rsidR="00E81519">
        <w:rPr>
          <w:rFonts w:hint="eastAsia"/>
          <w:szCs w:val="24"/>
        </w:rPr>
        <w:t>'</w:t>
      </w:r>
      <w:r w:rsidR="008C11DA">
        <w:rPr>
          <w:rFonts w:hint="eastAsia"/>
          <w:szCs w:val="24"/>
        </w:rPr>
        <w:t xml:space="preserve"> measure</w:t>
      </w:r>
      <w:r w:rsidR="00442B9A">
        <w:rPr>
          <w:rFonts w:hint="eastAsia"/>
          <w:szCs w:val="24"/>
        </w:rPr>
        <w:t xml:space="preserve">ment are </w:t>
      </w:r>
      <w:r w:rsidR="00E81519">
        <w:rPr>
          <w:rFonts w:hint="eastAsia"/>
          <w:szCs w:val="24"/>
        </w:rPr>
        <w:t xml:space="preserve">all in control, so we didn't delete any point. </w:t>
      </w:r>
    </w:p>
    <w:p w:rsidR="005849A4" w:rsidRDefault="0038697E" w:rsidP="009455F0">
      <w:pPr>
        <w:pStyle w:val="a0"/>
        <w:spacing w:before="240"/>
        <w:ind w:left="807" w:right="240"/>
      </w:pPr>
      <w:bookmarkStart w:id="17" w:name="_Toc328052388"/>
      <w:r w:rsidRPr="001D6688">
        <w:rPr>
          <w:noProof/>
        </w:rPr>
        <w:t xml:space="preserve">ANOVA </w:t>
      </w:r>
      <w:r>
        <w:rPr>
          <w:rFonts w:hint="eastAsia"/>
          <w:noProof/>
        </w:rPr>
        <w:t>A</w:t>
      </w:r>
      <w:r w:rsidRPr="001D6688">
        <w:rPr>
          <w:noProof/>
        </w:rPr>
        <w:t>nalysis</w:t>
      </w:r>
      <w:bookmarkEnd w:id="17"/>
    </w:p>
    <w:p w:rsidR="0038697E" w:rsidRDefault="0038697E" w:rsidP="00442B9A">
      <w:pPr>
        <w:spacing w:line="276" w:lineRule="auto"/>
        <w:rPr>
          <w:szCs w:val="24"/>
        </w:rPr>
      </w:pPr>
      <w:r>
        <w:rPr>
          <w:rFonts w:hint="eastAsia"/>
          <w:szCs w:val="24"/>
        </w:rPr>
        <w:tab/>
      </w:r>
      <w:r w:rsidRPr="0038697E">
        <w:rPr>
          <w:szCs w:val="24"/>
        </w:rPr>
        <w:t xml:space="preserve">In this experiment, we have three different operators measuring the weight twice. The purpose of the </w:t>
      </w:r>
      <w:r w:rsidR="00442B9A">
        <w:rPr>
          <w:rFonts w:hint="eastAsia"/>
          <w:szCs w:val="24"/>
        </w:rPr>
        <w:t>ANOVA analysis</w:t>
      </w:r>
      <w:r w:rsidRPr="0038697E">
        <w:rPr>
          <w:szCs w:val="24"/>
        </w:rPr>
        <w:t xml:space="preserve"> is to check whether the different operators, measurement devices and sample size will influence the results obtained.</w:t>
      </w:r>
    </w:p>
    <w:p w:rsidR="005849A4" w:rsidRDefault="009128D2" w:rsidP="007B1B0B">
      <w:pPr>
        <w:spacing w:line="276" w:lineRule="auto"/>
        <w:rPr>
          <w:szCs w:val="24"/>
        </w:rPr>
      </w:pPr>
      <w:r>
        <w:rPr>
          <w:rFonts w:hint="eastAsia"/>
          <w:szCs w:val="24"/>
        </w:rPr>
        <w:t>(1)</w:t>
      </w:r>
      <w:r w:rsidRPr="009128D2">
        <w:t xml:space="preserve"> </w:t>
      </w:r>
      <w:r w:rsidRPr="009128D2">
        <w:rPr>
          <w:szCs w:val="24"/>
        </w:rPr>
        <w:t>ANOVA</w:t>
      </w:r>
      <w:r>
        <w:rPr>
          <w:rFonts w:hint="eastAsia"/>
          <w:szCs w:val="24"/>
        </w:rPr>
        <w:t>(</w:t>
      </w:r>
      <w:r w:rsidR="00D773DB">
        <w:rPr>
          <w:rFonts w:hint="eastAsia"/>
          <w:szCs w:val="24"/>
        </w:rPr>
        <w:t>with</w:t>
      </w:r>
      <w:r>
        <w:rPr>
          <w:rFonts w:hint="eastAsia"/>
          <w:szCs w:val="24"/>
        </w:rPr>
        <w:t xml:space="preserve"> interaction)</w:t>
      </w:r>
    </w:p>
    <w:tbl>
      <w:tblPr>
        <w:tblW w:w="6700" w:type="dxa"/>
        <w:tblInd w:w="16" w:type="dxa"/>
        <w:tblCellMar>
          <w:left w:w="28" w:type="dxa"/>
          <w:right w:w="28" w:type="dxa"/>
        </w:tblCellMar>
        <w:tblLook w:val="04A0"/>
      </w:tblPr>
      <w:tblGrid>
        <w:gridCol w:w="1930"/>
        <w:gridCol w:w="601"/>
        <w:gridCol w:w="1149"/>
        <w:gridCol w:w="1270"/>
        <w:gridCol w:w="966"/>
        <w:gridCol w:w="784"/>
      </w:tblGrid>
      <w:tr w:rsidR="001D0161" w:rsidRPr="00BB75FD" w:rsidTr="009B009B">
        <w:trPr>
          <w:trHeight w:val="330"/>
        </w:trPr>
        <w:tc>
          <w:tcPr>
            <w:tcW w:w="6700" w:type="dxa"/>
            <w:gridSpan w:val="6"/>
            <w:tcBorders>
              <w:top w:val="nil"/>
              <w:left w:val="nil"/>
              <w:bottom w:val="single" w:sz="12" w:space="0" w:color="auto"/>
              <w:right w:val="nil"/>
            </w:tcBorders>
            <w:shd w:val="clear" w:color="auto" w:fill="auto"/>
            <w:noWrap/>
            <w:vAlign w:val="center"/>
            <w:hideMark/>
          </w:tcPr>
          <w:p w:rsidR="001D0161" w:rsidRPr="00BB75FD" w:rsidRDefault="00BB75FD" w:rsidP="00442B9A">
            <w:pPr>
              <w:spacing w:before="240"/>
              <w:rPr>
                <w:rFonts w:ascii="新細明體" w:eastAsia="新細明體" w:hAnsi="新細明體" w:cs="新細明體"/>
                <w:b/>
                <w:color w:val="000000"/>
                <w:szCs w:val="24"/>
              </w:rPr>
            </w:pPr>
            <w:r w:rsidRPr="00BB75FD">
              <w:rPr>
                <w:rFonts w:eastAsia="新細明體" w:cstheme="minorHAnsi" w:hint="eastAsia"/>
                <w:b/>
                <w:color w:val="000000"/>
                <w:kern w:val="0"/>
                <w:szCs w:val="24"/>
              </w:rPr>
              <w:t>Table</w:t>
            </w:r>
            <w:r w:rsidRPr="00BB75FD">
              <w:rPr>
                <w:rFonts w:eastAsia="新細明體" w:cstheme="minorHAnsi" w:hint="eastAsia"/>
                <w:b/>
                <w:color w:val="000000"/>
                <w:kern w:val="0"/>
                <w:szCs w:val="24"/>
              </w:rPr>
              <w:t>：</w:t>
            </w:r>
            <w:r w:rsidR="007F540D">
              <w:rPr>
                <w:rFonts w:eastAsia="新細明體" w:cstheme="minorHAnsi" w:hint="eastAsia"/>
                <w:b/>
                <w:color w:val="000000"/>
                <w:kern w:val="0"/>
                <w:szCs w:val="24"/>
              </w:rPr>
              <w:t>4</w:t>
            </w:r>
            <w:r w:rsidR="003035B4">
              <w:rPr>
                <w:rFonts w:eastAsia="新細明體" w:cstheme="minorHAnsi" w:hint="eastAsia"/>
                <w:b/>
                <w:color w:val="000000"/>
                <w:kern w:val="0"/>
                <w:szCs w:val="24"/>
              </w:rPr>
              <w:t>.3</w:t>
            </w:r>
            <w:r w:rsidRPr="00BB75FD">
              <w:rPr>
                <w:rFonts w:eastAsia="新細明體" w:cstheme="minorHAnsi" w:hint="eastAsia"/>
                <w:b/>
                <w:color w:val="000000"/>
                <w:kern w:val="0"/>
                <w:szCs w:val="24"/>
              </w:rPr>
              <w:t xml:space="preserve"> </w:t>
            </w:r>
            <w:r w:rsidR="007F540D">
              <w:rPr>
                <w:rFonts w:eastAsia="新細明體" w:cstheme="minorHAnsi"/>
                <w:b/>
                <w:color w:val="000000"/>
                <w:kern w:val="0"/>
                <w:szCs w:val="24"/>
              </w:rPr>
              <w:br/>
            </w:r>
            <w:r w:rsidRPr="00BB75FD">
              <w:rPr>
                <w:b/>
                <w:szCs w:val="24"/>
              </w:rPr>
              <w:t>ANOVA</w:t>
            </w:r>
            <w:r w:rsidRPr="00BB75FD">
              <w:rPr>
                <w:rFonts w:hint="eastAsia"/>
                <w:b/>
                <w:szCs w:val="24"/>
              </w:rPr>
              <w:t>(with interaction)</w:t>
            </w:r>
          </w:p>
        </w:tc>
      </w:tr>
      <w:tr w:rsidR="00D773DB" w:rsidTr="001D0161">
        <w:trPr>
          <w:trHeight w:val="330"/>
        </w:trPr>
        <w:tc>
          <w:tcPr>
            <w:tcW w:w="1930" w:type="dxa"/>
            <w:tcBorders>
              <w:top w:val="nil"/>
              <w:left w:val="nil"/>
              <w:bottom w:val="single" w:sz="12" w:space="0" w:color="auto"/>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bookmarkStart w:id="18" w:name="RANGE!A1:F6"/>
            <w:r>
              <w:rPr>
                <w:rFonts w:hint="eastAsia"/>
                <w:color w:val="000000"/>
              </w:rPr>
              <w:t>Source</w:t>
            </w:r>
            <w:bookmarkEnd w:id="18"/>
          </w:p>
        </w:tc>
        <w:tc>
          <w:tcPr>
            <w:tcW w:w="601" w:type="dxa"/>
            <w:tcBorders>
              <w:top w:val="nil"/>
              <w:left w:val="nil"/>
              <w:bottom w:val="single" w:sz="12" w:space="0" w:color="auto"/>
              <w:right w:val="nil"/>
            </w:tcBorders>
            <w:shd w:val="clear" w:color="auto" w:fill="auto"/>
            <w:noWrap/>
            <w:vAlign w:val="center"/>
            <w:hideMark/>
          </w:tcPr>
          <w:p w:rsidR="00E96A9E" w:rsidRDefault="00E96A9E" w:rsidP="001D0161">
            <w:pPr>
              <w:jc w:val="right"/>
              <w:rPr>
                <w:rFonts w:ascii="新細明體" w:eastAsia="新細明體" w:hAnsi="新細明體" w:cs="新細明體"/>
                <w:color w:val="000000"/>
                <w:szCs w:val="24"/>
              </w:rPr>
            </w:pPr>
            <w:r>
              <w:rPr>
                <w:rFonts w:hint="eastAsia"/>
                <w:color w:val="000000"/>
              </w:rPr>
              <w:t>DF</w:t>
            </w:r>
          </w:p>
        </w:tc>
        <w:tc>
          <w:tcPr>
            <w:tcW w:w="1149" w:type="dxa"/>
            <w:tcBorders>
              <w:top w:val="nil"/>
              <w:left w:val="nil"/>
              <w:bottom w:val="single" w:sz="12" w:space="0" w:color="auto"/>
              <w:right w:val="nil"/>
            </w:tcBorders>
            <w:shd w:val="clear" w:color="auto" w:fill="auto"/>
            <w:noWrap/>
            <w:vAlign w:val="center"/>
            <w:hideMark/>
          </w:tcPr>
          <w:p w:rsidR="00E96A9E" w:rsidRDefault="00E96A9E" w:rsidP="001D0161">
            <w:pPr>
              <w:jc w:val="right"/>
              <w:rPr>
                <w:rFonts w:ascii="新細明體" w:eastAsia="新細明體" w:hAnsi="新細明體" w:cs="新細明體"/>
                <w:color w:val="000000"/>
                <w:szCs w:val="24"/>
              </w:rPr>
            </w:pPr>
            <w:r>
              <w:rPr>
                <w:rFonts w:hint="eastAsia"/>
                <w:color w:val="000000"/>
              </w:rPr>
              <w:t>SS</w:t>
            </w:r>
          </w:p>
        </w:tc>
        <w:tc>
          <w:tcPr>
            <w:tcW w:w="1270" w:type="dxa"/>
            <w:tcBorders>
              <w:top w:val="nil"/>
              <w:left w:val="nil"/>
              <w:bottom w:val="single" w:sz="12" w:space="0" w:color="auto"/>
              <w:right w:val="nil"/>
            </w:tcBorders>
            <w:shd w:val="clear" w:color="auto" w:fill="auto"/>
            <w:noWrap/>
            <w:vAlign w:val="center"/>
            <w:hideMark/>
          </w:tcPr>
          <w:p w:rsidR="00E96A9E" w:rsidRDefault="00E96A9E" w:rsidP="001D0161">
            <w:pPr>
              <w:jc w:val="right"/>
              <w:rPr>
                <w:rFonts w:ascii="新細明體" w:eastAsia="新細明體" w:hAnsi="新細明體" w:cs="新細明體"/>
                <w:color w:val="000000"/>
                <w:szCs w:val="24"/>
              </w:rPr>
            </w:pPr>
            <w:r>
              <w:rPr>
                <w:rFonts w:hint="eastAsia"/>
                <w:color w:val="000000"/>
              </w:rPr>
              <w:t>MS</w:t>
            </w:r>
          </w:p>
        </w:tc>
        <w:tc>
          <w:tcPr>
            <w:tcW w:w="966" w:type="dxa"/>
            <w:tcBorders>
              <w:top w:val="nil"/>
              <w:left w:val="nil"/>
              <w:bottom w:val="single" w:sz="12" w:space="0" w:color="auto"/>
              <w:right w:val="nil"/>
            </w:tcBorders>
            <w:shd w:val="clear" w:color="auto" w:fill="auto"/>
            <w:noWrap/>
            <w:vAlign w:val="center"/>
            <w:hideMark/>
          </w:tcPr>
          <w:p w:rsidR="00E96A9E" w:rsidRDefault="00E96A9E" w:rsidP="001D0161">
            <w:pPr>
              <w:jc w:val="right"/>
              <w:rPr>
                <w:rFonts w:ascii="新細明體" w:eastAsia="新細明體" w:hAnsi="新細明體" w:cs="新細明體"/>
                <w:color w:val="000000"/>
                <w:szCs w:val="24"/>
              </w:rPr>
            </w:pPr>
            <w:r>
              <w:rPr>
                <w:rFonts w:hint="eastAsia"/>
                <w:color w:val="000000"/>
              </w:rPr>
              <w:t>F</w:t>
            </w:r>
          </w:p>
        </w:tc>
        <w:tc>
          <w:tcPr>
            <w:tcW w:w="784" w:type="dxa"/>
            <w:tcBorders>
              <w:top w:val="nil"/>
              <w:left w:val="nil"/>
              <w:bottom w:val="single" w:sz="12" w:space="0" w:color="auto"/>
              <w:right w:val="nil"/>
            </w:tcBorders>
            <w:shd w:val="clear" w:color="auto" w:fill="auto"/>
            <w:noWrap/>
            <w:vAlign w:val="center"/>
            <w:hideMark/>
          </w:tcPr>
          <w:p w:rsidR="00E96A9E" w:rsidRDefault="00E96A9E" w:rsidP="001D0161">
            <w:pPr>
              <w:jc w:val="right"/>
              <w:rPr>
                <w:rFonts w:ascii="新細明體" w:eastAsia="新細明體" w:hAnsi="新細明體" w:cs="新細明體"/>
                <w:color w:val="000000"/>
                <w:szCs w:val="24"/>
              </w:rPr>
            </w:pPr>
            <w:r>
              <w:rPr>
                <w:rFonts w:hint="eastAsia"/>
                <w:color w:val="000000"/>
              </w:rPr>
              <w:t>P</w:t>
            </w:r>
          </w:p>
        </w:tc>
      </w:tr>
      <w:tr w:rsidR="00D773DB" w:rsidTr="00D773DB">
        <w:trPr>
          <w:trHeight w:val="330"/>
        </w:trPr>
        <w:tc>
          <w:tcPr>
            <w:tcW w:w="1930" w:type="dxa"/>
            <w:tcBorders>
              <w:top w:val="single" w:sz="12" w:space="0" w:color="auto"/>
              <w:left w:val="nil"/>
              <w:bottom w:val="nil"/>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r>
              <w:rPr>
                <w:rFonts w:hint="eastAsia"/>
                <w:color w:val="000000"/>
              </w:rPr>
              <w:t>Parts</w:t>
            </w:r>
          </w:p>
        </w:tc>
        <w:tc>
          <w:tcPr>
            <w:tcW w:w="601" w:type="dxa"/>
            <w:tcBorders>
              <w:top w:val="single" w:sz="12" w:space="0" w:color="auto"/>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19</w:t>
            </w:r>
          </w:p>
        </w:tc>
        <w:tc>
          <w:tcPr>
            <w:tcW w:w="1149" w:type="dxa"/>
            <w:tcBorders>
              <w:top w:val="single" w:sz="12" w:space="0" w:color="auto"/>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0.239268</w:t>
            </w:r>
          </w:p>
        </w:tc>
        <w:tc>
          <w:tcPr>
            <w:tcW w:w="1270" w:type="dxa"/>
            <w:tcBorders>
              <w:top w:val="single" w:sz="12" w:space="0" w:color="auto"/>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0.0125931</w:t>
            </w:r>
          </w:p>
        </w:tc>
        <w:tc>
          <w:tcPr>
            <w:tcW w:w="966" w:type="dxa"/>
            <w:tcBorders>
              <w:top w:val="single" w:sz="12" w:space="0" w:color="auto"/>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836602</w:t>
            </w:r>
          </w:p>
        </w:tc>
        <w:tc>
          <w:tcPr>
            <w:tcW w:w="784" w:type="dxa"/>
            <w:tcBorders>
              <w:top w:val="single" w:sz="12" w:space="0" w:color="auto"/>
              <w:left w:val="nil"/>
              <w:bottom w:val="nil"/>
              <w:right w:val="nil"/>
            </w:tcBorders>
            <w:shd w:val="clear" w:color="auto" w:fill="auto"/>
            <w:noWrap/>
            <w:vAlign w:val="center"/>
            <w:hideMark/>
          </w:tcPr>
          <w:p w:rsidR="00E96A9E" w:rsidRDefault="00D773DB">
            <w:pPr>
              <w:jc w:val="right"/>
              <w:rPr>
                <w:rFonts w:ascii="新細明體" w:eastAsia="新細明體" w:hAnsi="新細明體" w:cs="新細明體"/>
                <w:color w:val="000000"/>
                <w:szCs w:val="24"/>
              </w:rPr>
            </w:pPr>
            <w:r>
              <w:rPr>
                <w:rFonts w:hint="eastAsia"/>
                <w:color w:val="000000"/>
              </w:rPr>
              <w:t>&lt;0.00</w:t>
            </w:r>
            <w:r w:rsidR="00C306F0">
              <w:rPr>
                <w:rFonts w:hint="eastAsia"/>
                <w:color w:val="000000"/>
              </w:rPr>
              <w:t>1</w:t>
            </w:r>
          </w:p>
        </w:tc>
      </w:tr>
      <w:tr w:rsidR="00D773DB" w:rsidTr="00D773DB">
        <w:trPr>
          <w:trHeight w:val="330"/>
        </w:trPr>
        <w:tc>
          <w:tcPr>
            <w:tcW w:w="1930" w:type="dxa"/>
            <w:tcBorders>
              <w:top w:val="nil"/>
              <w:left w:val="nil"/>
              <w:bottom w:val="nil"/>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r>
              <w:rPr>
                <w:rFonts w:hint="eastAsia"/>
                <w:color w:val="000000"/>
              </w:rPr>
              <w:t>Operators</w:t>
            </w:r>
          </w:p>
        </w:tc>
        <w:tc>
          <w:tcPr>
            <w:tcW w:w="601" w:type="dxa"/>
            <w:tcBorders>
              <w:top w:val="nil"/>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2</w:t>
            </w:r>
          </w:p>
        </w:tc>
        <w:tc>
          <w:tcPr>
            <w:tcW w:w="1149" w:type="dxa"/>
            <w:tcBorders>
              <w:top w:val="nil"/>
              <w:left w:val="nil"/>
              <w:bottom w:val="nil"/>
              <w:right w:val="nil"/>
            </w:tcBorders>
            <w:shd w:val="clear" w:color="auto" w:fill="auto"/>
            <w:noWrap/>
            <w:vAlign w:val="center"/>
            <w:hideMark/>
          </w:tcPr>
          <w:p w:rsidR="00E96A9E" w:rsidRDefault="00A35571">
            <w:pPr>
              <w:jc w:val="right"/>
              <w:rPr>
                <w:rFonts w:ascii="新細明體" w:eastAsia="新細明體" w:hAnsi="新細明體" w:cs="新細明體"/>
                <w:color w:val="000000"/>
                <w:szCs w:val="24"/>
              </w:rPr>
            </w:pPr>
            <w:r>
              <w:rPr>
                <w:rFonts w:hint="eastAsia"/>
                <w:color w:val="000000"/>
              </w:rPr>
              <w:t>&lt;0.000</w:t>
            </w:r>
            <w:r w:rsidR="00E96A9E">
              <w:rPr>
                <w:rFonts w:hint="eastAsia"/>
                <w:color w:val="000000"/>
              </w:rPr>
              <w:t>0</w:t>
            </w:r>
            <w:r>
              <w:rPr>
                <w:rFonts w:hint="eastAsia"/>
                <w:color w:val="000000"/>
              </w:rPr>
              <w:t>01</w:t>
            </w:r>
          </w:p>
        </w:tc>
        <w:tc>
          <w:tcPr>
            <w:tcW w:w="1270" w:type="dxa"/>
            <w:tcBorders>
              <w:top w:val="nil"/>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0.0000001</w:t>
            </w:r>
          </w:p>
        </w:tc>
        <w:tc>
          <w:tcPr>
            <w:tcW w:w="966" w:type="dxa"/>
            <w:tcBorders>
              <w:top w:val="nil"/>
              <w:left w:val="nil"/>
              <w:bottom w:val="nil"/>
              <w:right w:val="nil"/>
            </w:tcBorders>
            <w:shd w:val="clear" w:color="auto" w:fill="auto"/>
            <w:noWrap/>
            <w:vAlign w:val="center"/>
            <w:hideMark/>
          </w:tcPr>
          <w:p w:rsidR="00E96A9E" w:rsidRDefault="00C306F0">
            <w:pPr>
              <w:jc w:val="right"/>
              <w:rPr>
                <w:rFonts w:ascii="新細明體" w:eastAsia="新細明體" w:hAnsi="新細明體" w:cs="新細明體"/>
                <w:color w:val="000000"/>
                <w:szCs w:val="24"/>
              </w:rPr>
            </w:pPr>
            <w:r>
              <w:rPr>
                <w:rFonts w:hint="eastAsia"/>
                <w:color w:val="000000"/>
              </w:rPr>
              <w:t>6.53</w:t>
            </w:r>
          </w:p>
        </w:tc>
        <w:tc>
          <w:tcPr>
            <w:tcW w:w="784" w:type="dxa"/>
            <w:tcBorders>
              <w:top w:val="nil"/>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0.00</w:t>
            </w:r>
            <w:r w:rsidR="00C306F0">
              <w:rPr>
                <w:rFonts w:hint="eastAsia"/>
                <w:color w:val="000000"/>
              </w:rPr>
              <w:t>3</w:t>
            </w:r>
          </w:p>
        </w:tc>
      </w:tr>
      <w:tr w:rsidR="00D773DB" w:rsidTr="00D773DB">
        <w:trPr>
          <w:trHeight w:val="330"/>
        </w:trPr>
        <w:tc>
          <w:tcPr>
            <w:tcW w:w="1930" w:type="dxa"/>
            <w:tcBorders>
              <w:top w:val="nil"/>
              <w:left w:val="nil"/>
              <w:bottom w:val="nil"/>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r>
              <w:rPr>
                <w:rFonts w:hint="eastAsia"/>
                <w:color w:val="000000"/>
              </w:rPr>
              <w:t>Parts * Operators</w:t>
            </w:r>
          </w:p>
        </w:tc>
        <w:tc>
          <w:tcPr>
            <w:tcW w:w="601" w:type="dxa"/>
            <w:tcBorders>
              <w:top w:val="nil"/>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38</w:t>
            </w:r>
          </w:p>
        </w:tc>
        <w:tc>
          <w:tcPr>
            <w:tcW w:w="1149" w:type="dxa"/>
            <w:tcBorders>
              <w:top w:val="nil"/>
              <w:left w:val="nil"/>
              <w:bottom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0.000001</w:t>
            </w:r>
          </w:p>
        </w:tc>
        <w:tc>
          <w:tcPr>
            <w:tcW w:w="1270" w:type="dxa"/>
            <w:tcBorders>
              <w:top w:val="nil"/>
              <w:left w:val="nil"/>
              <w:bottom w:val="nil"/>
              <w:right w:val="nil"/>
            </w:tcBorders>
            <w:shd w:val="clear" w:color="auto" w:fill="auto"/>
            <w:noWrap/>
            <w:vAlign w:val="center"/>
            <w:hideMark/>
          </w:tcPr>
          <w:p w:rsidR="00E96A9E" w:rsidRDefault="00C306F0">
            <w:pPr>
              <w:jc w:val="right"/>
              <w:rPr>
                <w:rFonts w:ascii="新細明體" w:eastAsia="新細明體" w:hAnsi="新細明體" w:cs="新細明體"/>
                <w:color w:val="000000"/>
                <w:szCs w:val="24"/>
              </w:rPr>
            </w:pPr>
            <w:r>
              <w:rPr>
                <w:rFonts w:hint="eastAsia"/>
                <w:color w:val="000000"/>
              </w:rPr>
              <w:t>&lt;0.000001</w:t>
            </w:r>
          </w:p>
        </w:tc>
        <w:tc>
          <w:tcPr>
            <w:tcW w:w="966" w:type="dxa"/>
            <w:tcBorders>
              <w:top w:val="nil"/>
              <w:left w:val="nil"/>
              <w:bottom w:val="nil"/>
              <w:right w:val="nil"/>
            </w:tcBorders>
            <w:shd w:val="clear" w:color="auto" w:fill="auto"/>
            <w:noWrap/>
            <w:vAlign w:val="center"/>
            <w:hideMark/>
          </w:tcPr>
          <w:p w:rsidR="00E96A9E" w:rsidRPr="00C306F0" w:rsidRDefault="00C306F0">
            <w:pPr>
              <w:jc w:val="right"/>
              <w:rPr>
                <w:rFonts w:eastAsia="新細明體" w:cstheme="minorHAnsi"/>
                <w:color w:val="000000"/>
                <w:szCs w:val="24"/>
              </w:rPr>
            </w:pPr>
            <w:r w:rsidRPr="00C306F0">
              <w:rPr>
                <w:rFonts w:eastAsia="細明體" w:cstheme="minorHAnsi"/>
                <w:kern w:val="0"/>
                <w:szCs w:val="24"/>
              </w:rPr>
              <w:t>0.74</w:t>
            </w:r>
          </w:p>
        </w:tc>
        <w:tc>
          <w:tcPr>
            <w:tcW w:w="784" w:type="dxa"/>
            <w:tcBorders>
              <w:top w:val="nil"/>
              <w:left w:val="nil"/>
              <w:bottom w:val="nil"/>
              <w:right w:val="nil"/>
            </w:tcBorders>
            <w:shd w:val="clear" w:color="auto" w:fill="auto"/>
            <w:noWrap/>
            <w:vAlign w:val="center"/>
            <w:hideMark/>
          </w:tcPr>
          <w:p w:rsidR="00E96A9E" w:rsidRPr="00C306F0" w:rsidRDefault="00E96A9E">
            <w:pPr>
              <w:jc w:val="right"/>
              <w:rPr>
                <w:rFonts w:eastAsia="新細明體" w:cstheme="minorHAnsi"/>
                <w:color w:val="000000"/>
                <w:szCs w:val="24"/>
              </w:rPr>
            </w:pPr>
            <w:r w:rsidRPr="00C306F0">
              <w:rPr>
                <w:rFonts w:cstheme="minorHAnsi"/>
                <w:color w:val="000000"/>
                <w:szCs w:val="24"/>
              </w:rPr>
              <w:t>0.834</w:t>
            </w:r>
          </w:p>
        </w:tc>
      </w:tr>
      <w:tr w:rsidR="00D773DB" w:rsidTr="003035B4">
        <w:trPr>
          <w:trHeight w:val="330"/>
        </w:trPr>
        <w:tc>
          <w:tcPr>
            <w:tcW w:w="1930" w:type="dxa"/>
            <w:tcBorders>
              <w:top w:val="nil"/>
              <w:left w:val="nil"/>
              <w:right w:val="nil"/>
            </w:tcBorders>
            <w:shd w:val="clear" w:color="auto" w:fill="auto"/>
            <w:noWrap/>
            <w:vAlign w:val="center"/>
            <w:hideMark/>
          </w:tcPr>
          <w:p w:rsidR="00E96A9E" w:rsidRDefault="00C306F0">
            <w:pPr>
              <w:rPr>
                <w:rFonts w:ascii="新細明體" w:eastAsia="新細明體" w:hAnsi="新細明體" w:cs="新細明體"/>
                <w:color w:val="000000"/>
                <w:szCs w:val="24"/>
              </w:rPr>
            </w:pPr>
            <w:r>
              <w:rPr>
                <w:rFonts w:hint="eastAsia"/>
                <w:color w:val="000000"/>
              </w:rPr>
              <w:t>Error</w:t>
            </w:r>
          </w:p>
        </w:tc>
        <w:tc>
          <w:tcPr>
            <w:tcW w:w="601" w:type="dxa"/>
            <w:tcBorders>
              <w:top w:val="nil"/>
              <w:left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60</w:t>
            </w:r>
          </w:p>
        </w:tc>
        <w:tc>
          <w:tcPr>
            <w:tcW w:w="1149" w:type="dxa"/>
            <w:tcBorders>
              <w:top w:val="nil"/>
              <w:left w:val="nil"/>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0.000001</w:t>
            </w:r>
          </w:p>
        </w:tc>
        <w:tc>
          <w:tcPr>
            <w:tcW w:w="1270" w:type="dxa"/>
            <w:tcBorders>
              <w:top w:val="nil"/>
              <w:left w:val="nil"/>
              <w:right w:val="nil"/>
            </w:tcBorders>
            <w:shd w:val="clear" w:color="auto" w:fill="auto"/>
            <w:noWrap/>
            <w:vAlign w:val="center"/>
            <w:hideMark/>
          </w:tcPr>
          <w:p w:rsidR="00E96A9E" w:rsidRDefault="00C306F0">
            <w:pPr>
              <w:jc w:val="right"/>
              <w:rPr>
                <w:rFonts w:ascii="新細明體" w:eastAsia="新細明體" w:hAnsi="新細明體" w:cs="新細明體"/>
                <w:color w:val="000000"/>
                <w:szCs w:val="24"/>
              </w:rPr>
            </w:pPr>
            <w:r>
              <w:rPr>
                <w:rFonts w:hint="eastAsia"/>
                <w:color w:val="000000"/>
              </w:rPr>
              <w:t>&lt;0.000001</w:t>
            </w:r>
          </w:p>
        </w:tc>
        <w:tc>
          <w:tcPr>
            <w:tcW w:w="966" w:type="dxa"/>
            <w:tcBorders>
              <w:top w:val="nil"/>
              <w:left w:val="nil"/>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p>
        </w:tc>
        <w:tc>
          <w:tcPr>
            <w:tcW w:w="784" w:type="dxa"/>
            <w:tcBorders>
              <w:top w:val="nil"/>
              <w:left w:val="nil"/>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p>
        </w:tc>
      </w:tr>
      <w:tr w:rsidR="00D773DB" w:rsidTr="003035B4">
        <w:trPr>
          <w:trHeight w:val="330"/>
        </w:trPr>
        <w:tc>
          <w:tcPr>
            <w:tcW w:w="1930" w:type="dxa"/>
            <w:tcBorders>
              <w:top w:val="nil"/>
              <w:left w:val="nil"/>
              <w:bottom w:val="single" w:sz="4" w:space="0" w:color="auto"/>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r>
              <w:rPr>
                <w:rFonts w:hint="eastAsia"/>
                <w:color w:val="000000"/>
              </w:rPr>
              <w:t>Total</w:t>
            </w:r>
          </w:p>
        </w:tc>
        <w:tc>
          <w:tcPr>
            <w:tcW w:w="601" w:type="dxa"/>
            <w:tcBorders>
              <w:top w:val="nil"/>
              <w:left w:val="nil"/>
              <w:bottom w:val="single" w:sz="4" w:space="0" w:color="auto"/>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119</w:t>
            </w:r>
          </w:p>
        </w:tc>
        <w:tc>
          <w:tcPr>
            <w:tcW w:w="1149" w:type="dxa"/>
            <w:tcBorders>
              <w:top w:val="nil"/>
              <w:left w:val="nil"/>
              <w:bottom w:val="single" w:sz="4" w:space="0" w:color="auto"/>
              <w:right w:val="nil"/>
            </w:tcBorders>
            <w:shd w:val="clear" w:color="auto" w:fill="auto"/>
            <w:noWrap/>
            <w:vAlign w:val="center"/>
            <w:hideMark/>
          </w:tcPr>
          <w:p w:rsidR="00E96A9E" w:rsidRDefault="00E96A9E">
            <w:pPr>
              <w:jc w:val="right"/>
              <w:rPr>
                <w:rFonts w:ascii="新細明體" w:eastAsia="新細明體" w:hAnsi="新細明體" w:cs="新細明體"/>
                <w:color w:val="000000"/>
                <w:szCs w:val="24"/>
              </w:rPr>
            </w:pPr>
            <w:r>
              <w:rPr>
                <w:rFonts w:hint="eastAsia"/>
                <w:color w:val="000000"/>
              </w:rPr>
              <w:t>0.23927</w:t>
            </w:r>
          </w:p>
        </w:tc>
        <w:tc>
          <w:tcPr>
            <w:tcW w:w="1270" w:type="dxa"/>
            <w:tcBorders>
              <w:top w:val="nil"/>
              <w:left w:val="nil"/>
              <w:bottom w:val="single" w:sz="4" w:space="0" w:color="auto"/>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p>
        </w:tc>
        <w:tc>
          <w:tcPr>
            <w:tcW w:w="966" w:type="dxa"/>
            <w:tcBorders>
              <w:top w:val="nil"/>
              <w:left w:val="nil"/>
              <w:bottom w:val="single" w:sz="4" w:space="0" w:color="auto"/>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p>
        </w:tc>
        <w:tc>
          <w:tcPr>
            <w:tcW w:w="784" w:type="dxa"/>
            <w:tcBorders>
              <w:top w:val="nil"/>
              <w:left w:val="nil"/>
              <w:bottom w:val="single" w:sz="4" w:space="0" w:color="auto"/>
              <w:right w:val="nil"/>
            </w:tcBorders>
            <w:shd w:val="clear" w:color="auto" w:fill="auto"/>
            <w:noWrap/>
            <w:vAlign w:val="center"/>
            <w:hideMark/>
          </w:tcPr>
          <w:p w:rsidR="00E96A9E" w:rsidRDefault="00E96A9E">
            <w:pPr>
              <w:rPr>
                <w:rFonts w:ascii="新細明體" w:eastAsia="新細明體" w:hAnsi="新細明體" w:cs="新細明體"/>
                <w:color w:val="000000"/>
                <w:szCs w:val="24"/>
              </w:rPr>
            </w:pPr>
          </w:p>
        </w:tc>
      </w:tr>
      <w:tr w:rsidR="00C306F0" w:rsidRPr="00C306F0" w:rsidTr="00A5697F">
        <w:trPr>
          <w:trHeight w:val="330"/>
        </w:trPr>
        <w:tc>
          <w:tcPr>
            <w:tcW w:w="6700" w:type="dxa"/>
            <w:gridSpan w:val="6"/>
            <w:tcBorders>
              <w:top w:val="nil"/>
              <w:left w:val="nil"/>
              <w:bottom w:val="single" w:sz="4" w:space="0" w:color="auto"/>
              <w:right w:val="nil"/>
            </w:tcBorders>
            <w:shd w:val="clear" w:color="auto" w:fill="auto"/>
            <w:noWrap/>
            <w:vAlign w:val="center"/>
            <w:hideMark/>
          </w:tcPr>
          <w:p w:rsidR="00C306F0" w:rsidRPr="00C306F0" w:rsidRDefault="00C306F0" w:rsidP="00C306F0">
            <w:pPr>
              <w:autoSpaceDE w:val="0"/>
              <w:autoSpaceDN w:val="0"/>
              <w:adjustRightInd w:val="0"/>
              <w:rPr>
                <w:rFonts w:eastAsia="細明體" w:cstheme="minorHAnsi"/>
                <w:kern w:val="0"/>
                <w:szCs w:val="24"/>
              </w:rPr>
            </w:pPr>
            <w:r w:rsidRPr="00C306F0">
              <w:rPr>
                <w:rFonts w:eastAsia="細明體" w:cstheme="minorHAnsi"/>
                <w:kern w:val="0"/>
                <w:szCs w:val="24"/>
              </w:rPr>
              <w:t>S = 0.0001423   R-Sq = 100.00%   R-Sq(</w:t>
            </w:r>
            <w:proofErr w:type="spellStart"/>
            <w:r w:rsidRPr="00C306F0">
              <w:rPr>
                <w:rFonts w:eastAsia="細明體" w:cstheme="minorHAnsi"/>
                <w:kern w:val="0"/>
                <w:szCs w:val="24"/>
              </w:rPr>
              <w:t>adj</w:t>
            </w:r>
            <w:proofErr w:type="spellEnd"/>
            <w:r w:rsidRPr="00C306F0">
              <w:rPr>
                <w:rFonts w:eastAsia="細明體" w:cstheme="minorHAnsi"/>
                <w:kern w:val="0"/>
                <w:szCs w:val="24"/>
              </w:rPr>
              <w:t>) = 100.00%</w:t>
            </w:r>
          </w:p>
        </w:tc>
      </w:tr>
    </w:tbl>
    <w:p w:rsidR="00FA7829" w:rsidRDefault="00FA7829" w:rsidP="00545A6E">
      <w:pPr>
        <w:spacing w:before="240" w:line="276" w:lineRule="auto"/>
        <w:ind w:firstLineChars="200" w:firstLine="480"/>
      </w:pPr>
      <w:r>
        <w:rPr>
          <w:rFonts w:hint="eastAsia"/>
        </w:rPr>
        <w:t xml:space="preserve">According to the ANOVA Table </w:t>
      </w:r>
      <w:r w:rsidR="00545A6E">
        <w:rPr>
          <w:rFonts w:hint="eastAsia"/>
        </w:rPr>
        <w:t>4</w:t>
      </w:r>
      <w:r>
        <w:rPr>
          <w:rFonts w:hint="eastAsia"/>
        </w:rPr>
        <w:t xml:space="preserve">.3, </w:t>
      </w:r>
      <w:r w:rsidRPr="0038697E">
        <w:rPr>
          <w:szCs w:val="24"/>
        </w:rPr>
        <w:t xml:space="preserve">the </w:t>
      </w:r>
      <w:r w:rsidR="00442B9A">
        <w:rPr>
          <w:rFonts w:hint="eastAsia"/>
          <w:szCs w:val="24"/>
        </w:rPr>
        <w:t>observations</w:t>
      </w:r>
      <w:r w:rsidR="0033041D">
        <w:rPr>
          <w:rFonts w:hint="eastAsia"/>
        </w:rPr>
        <w:t xml:space="preserve"> </w:t>
      </w:r>
      <w:r w:rsidR="00442B9A">
        <w:rPr>
          <w:rFonts w:hint="eastAsia"/>
        </w:rPr>
        <w:t>of operators are</w:t>
      </w:r>
      <w:r w:rsidR="00C306F0">
        <w:rPr>
          <w:rFonts w:hint="eastAsia"/>
        </w:rPr>
        <w:t xml:space="preserve"> significant</w:t>
      </w:r>
      <w:r>
        <w:rPr>
          <w:rFonts w:hint="eastAsia"/>
        </w:rPr>
        <w:t xml:space="preserve"> (p-value=0.</w:t>
      </w:r>
      <w:r w:rsidR="00C306F0">
        <w:rPr>
          <w:rFonts w:hint="eastAsia"/>
        </w:rPr>
        <w:t>003&lt;0.05), and</w:t>
      </w:r>
      <w:r>
        <w:rPr>
          <w:rFonts w:hint="eastAsia"/>
        </w:rPr>
        <w:t xml:space="preserve"> the </w:t>
      </w:r>
      <w:r w:rsidR="00C306F0">
        <w:rPr>
          <w:rFonts w:hint="eastAsia"/>
        </w:rPr>
        <w:t>sample</w:t>
      </w:r>
      <w:r w:rsidR="00442B9A">
        <w:rPr>
          <w:rFonts w:hint="eastAsia"/>
        </w:rPr>
        <w:t xml:space="preserve"> (parts)</w:t>
      </w:r>
      <w:r>
        <w:rPr>
          <w:rFonts w:hint="eastAsia"/>
        </w:rPr>
        <w:t xml:space="preserve"> shows to be significant (p-value=&lt;0.0</w:t>
      </w:r>
      <w:r w:rsidR="00C306F0">
        <w:rPr>
          <w:rFonts w:hint="eastAsia"/>
        </w:rPr>
        <w:t>01</w:t>
      </w:r>
      <w:r>
        <w:rPr>
          <w:rFonts w:hint="eastAsia"/>
        </w:rPr>
        <w:t xml:space="preserve">). And the interaction term </w:t>
      </w:r>
      <w:r>
        <w:t>between</w:t>
      </w:r>
      <w:r>
        <w:rPr>
          <w:rFonts w:hint="eastAsia"/>
        </w:rPr>
        <w:t xml:space="preserve"> Operator and Sample size is not significant (p-value</w:t>
      </w:r>
      <w:r w:rsidR="00C306F0">
        <w:rPr>
          <w:rFonts w:hint="eastAsia"/>
        </w:rPr>
        <w:t>=0.834</w:t>
      </w:r>
      <w:r>
        <w:rPr>
          <w:rFonts w:hint="eastAsia"/>
        </w:rPr>
        <w:t xml:space="preserve">&gt;0.05), so we </w:t>
      </w:r>
      <w:r w:rsidR="00442B9A">
        <w:rPr>
          <w:rFonts w:hint="eastAsia"/>
        </w:rPr>
        <w:t>conclude there</w:t>
      </w:r>
      <w:r>
        <w:rPr>
          <w:rFonts w:hint="eastAsia"/>
        </w:rPr>
        <w:t xml:space="preserve"> is </w:t>
      </w:r>
      <w:r w:rsidR="00442B9A">
        <w:rPr>
          <w:rFonts w:hint="eastAsia"/>
        </w:rPr>
        <w:t>no operators</w:t>
      </w:r>
      <w:r w:rsidR="0033041D">
        <w:rPr>
          <w:rFonts w:hint="eastAsia"/>
        </w:rPr>
        <w:t xml:space="preserve"> </w:t>
      </w:r>
      <w:r>
        <w:t>influence</w:t>
      </w:r>
      <w:r>
        <w:rPr>
          <w:rFonts w:hint="eastAsia"/>
        </w:rPr>
        <w:t xml:space="preserve"> on the </w:t>
      </w:r>
      <w:r w:rsidR="00442B9A">
        <w:rPr>
          <w:rFonts w:hint="eastAsia"/>
          <w:szCs w:val="24"/>
        </w:rPr>
        <w:t>observations</w:t>
      </w:r>
      <w:r w:rsidR="0033041D">
        <w:rPr>
          <w:rFonts w:hint="eastAsia"/>
        </w:rPr>
        <w:t>.</w:t>
      </w:r>
      <w:r>
        <w:rPr>
          <w:rFonts w:hint="eastAsia"/>
        </w:rPr>
        <w:t xml:space="preserve"> </w:t>
      </w:r>
    </w:p>
    <w:p w:rsidR="0033041D" w:rsidRDefault="0033041D" w:rsidP="00FA7829">
      <w:pPr>
        <w:spacing w:line="276" w:lineRule="auto"/>
        <w:ind w:firstLineChars="200" w:firstLine="480"/>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33041D" w:rsidTr="0033041D">
        <w:tc>
          <w:tcPr>
            <w:tcW w:w="8362" w:type="dxa"/>
          </w:tcPr>
          <w:p w:rsidR="0033041D" w:rsidRDefault="0033041D" w:rsidP="001D0161">
            <w:pPr>
              <w:rPr>
                <w:szCs w:val="24"/>
              </w:rPr>
            </w:pPr>
            <w:r>
              <w:rPr>
                <w:rFonts w:hint="eastAsia"/>
                <w:noProof/>
                <w:szCs w:val="24"/>
              </w:rPr>
              <w:lastRenderedPageBreak/>
              <w:drawing>
                <wp:inline distT="0" distB="0" distL="0" distR="0">
                  <wp:extent cx="3980310" cy="2633472"/>
                  <wp:effectExtent l="19050" t="0" r="1140" b="0"/>
                  <wp:docPr id="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1027" t="19012" r="37669" b="8879"/>
                          <a:stretch>
                            <a:fillRect/>
                          </a:stretch>
                        </pic:blipFill>
                        <pic:spPr bwMode="auto">
                          <a:xfrm>
                            <a:off x="0" y="0"/>
                            <a:ext cx="3980835" cy="2633820"/>
                          </a:xfrm>
                          <a:prstGeom prst="rect">
                            <a:avLst/>
                          </a:prstGeom>
                          <a:noFill/>
                          <a:ln w="9525">
                            <a:noFill/>
                            <a:miter lim="800000"/>
                            <a:headEnd/>
                            <a:tailEnd/>
                          </a:ln>
                        </pic:spPr>
                      </pic:pic>
                    </a:graphicData>
                  </a:graphic>
                </wp:inline>
              </w:drawing>
            </w:r>
          </w:p>
        </w:tc>
      </w:tr>
      <w:tr w:rsidR="0033041D" w:rsidRPr="0033041D" w:rsidTr="00A5697F">
        <w:tc>
          <w:tcPr>
            <w:tcW w:w="8362" w:type="dxa"/>
          </w:tcPr>
          <w:p w:rsidR="0033041D" w:rsidRPr="0033041D" w:rsidRDefault="0033041D" w:rsidP="007F540D">
            <w:pPr>
              <w:rPr>
                <w:b/>
                <w:szCs w:val="24"/>
              </w:rPr>
            </w:pPr>
            <w:r w:rsidRPr="0033041D">
              <w:rPr>
                <w:rFonts w:eastAsia="新細明體" w:cstheme="minorHAnsi" w:hint="eastAsia"/>
                <w:b/>
                <w:color w:val="000000"/>
                <w:kern w:val="0"/>
                <w:szCs w:val="24"/>
              </w:rPr>
              <w:t>Figure</w:t>
            </w:r>
            <w:r w:rsidR="00442B9A">
              <w:rPr>
                <w:rFonts w:eastAsia="新細明體" w:cstheme="minorHAnsi" w:hint="eastAsia"/>
                <w:b/>
                <w:color w:val="000000"/>
                <w:kern w:val="0"/>
                <w:szCs w:val="24"/>
              </w:rPr>
              <w:t xml:space="preserve"> </w:t>
            </w:r>
            <w:r w:rsidR="007F540D">
              <w:rPr>
                <w:rFonts w:eastAsia="新細明體" w:cstheme="minorHAnsi" w:hint="eastAsia"/>
                <w:b/>
                <w:color w:val="000000"/>
                <w:kern w:val="0"/>
                <w:szCs w:val="24"/>
              </w:rPr>
              <w:t>4</w:t>
            </w:r>
            <w:r w:rsidRPr="0033041D">
              <w:rPr>
                <w:rFonts w:eastAsia="新細明體" w:cstheme="minorHAnsi" w:hint="eastAsia"/>
                <w:b/>
                <w:color w:val="000000"/>
                <w:kern w:val="0"/>
                <w:szCs w:val="24"/>
              </w:rPr>
              <w:t>.7</w:t>
            </w:r>
            <w:r w:rsidR="00442B9A">
              <w:rPr>
                <w:rFonts w:eastAsia="新細明體" w:cstheme="minorHAnsi" w:hint="eastAsia"/>
                <w:b/>
                <w:color w:val="000000"/>
                <w:kern w:val="0"/>
                <w:szCs w:val="24"/>
              </w:rPr>
              <w:t>:</w:t>
            </w:r>
            <w:r w:rsidRPr="0033041D">
              <w:rPr>
                <w:rFonts w:eastAsia="新細明體" w:cstheme="minorHAnsi" w:hint="eastAsia"/>
                <w:b/>
                <w:color w:val="000000"/>
                <w:kern w:val="0"/>
                <w:szCs w:val="24"/>
              </w:rPr>
              <w:t xml:space="preserve"> </w:t>
            </w:r>
            <w:r w:rsidRPr="00442B9A">
              <w:rPr>
                <w:rFonts w:hint="eastAsia"/>
                <w:b/>
                <w:i/>
                <w:iCs/>
              </w:rPr>
              <w:t>The residuals plot</w:t>
            </w:r>
          </w:p>
        </w:tc>
      </w:tr>
    </w:tbl>
    <w:p w:rsidR="0033041D" w:rsidRDefault="0033041D" w:rsidP="009455F0">
      <w:pPr>
        <w:spacing w:before="240" w:line="276" w:lineRule="auto"/>
      </w:pPr>
      <w:r>
        <w:rPr>
          <w:rFonts w:hint="eastAsia"/>
        </w:rPr>
        <w:t xml:space="preserve">    Look at Figure </w:t>
      </w:r>
      <w:r w:rsidR="00545A6E">
        <w:rPr>
          <w:rFonts w:hint="eastAsia"/>
        </w:rPr>
        <w:t>4</w:t>
      </w:r>
      <w:r>
        <w:rPr>
          <w:rFonts w:hint="eastAsia"/>
        </w:rPr>
        <w:t xml:space="preserve">.7, the normal probability plot of the residuals and the histogram, shows that the residuals follow the normal distribution and scatter randomly. That means that the variance is </w:t>
      </w:r>
      <w:r w:rsidRPr="00330EE8">
        <w:t>homogenized</w:t>
      </w:r>
      <w:r>
        <w:rPr>
          <w:rFonts w:hint="eastAsia"/>
        </w:rPr>
        <w:t xml:space="preserve">. Therefore, the simple linear regression fits this model, and we can use it to predict the weight for different operators and samples.  </w:t>
      </w:r>
    </w:p>
    <w:p w:rsidR="0038697E" w:rsidRPr="0038697E" w:rsidRDefault="0038697E" w:rsidP="009455F0">
      <w:pPr>
        <w:pStyle w:val="a0"/>
        <w:spacing w:before="240"/>
        <w:ind w:left="807" w:right="240"/>
      </w:pPr>
      <w:bookmarkStart w:id="19" w:name="_Toc328052389"/>
      <w:r w:rsidRPr="0038697E">
        <w:t>Gauge Repeatability and Reproducibility</w:t>
      </w:r>
      <w:bookmarkEnd w:id="19"/>
    </w:p>
    <w:tbl>
      <w:tblPr>
        <w:tblStyle w:val="a7"/>
        <w:tblW w:w="0" w:type="auto"/>
        <w:tblLook w:val="04A0"/>
      </w:tblPr>
      <w:tblGrid>
        <w:gridCol w:w="8362"/>
      </w:tblGrid>
      <w:tr w:rsidR="00F52BFD" w:rsidTr="00F52BFD">
        <w:tc>
          <w:tcPr>
            <w:tcW w:w="8362" w:type="dxa"/>
            <w:tcBorders>
              <w:top w:val="nil"/>
              <w:left w:val="nil"/>
              <w:bottom w:val="nil"/>
              <w:right w:val="nil"/>
            </w:tcBorders>
          </w:tcPr>
          <w:p w:rsidR="00F52BFD" w:rsidRDefault="00F52BFD" w:rsidP="00BD1F67">
            <w:pPr>
              <w:rPr>
                <w:szCs w:val="24"/>
              </w:rPr>
            </w:pPr>
            <w:r>
              <w:rPr>
                <w:rFonts w:hint="eastAsia"/>
                <w:noProof/>
                <w:szCs w:val="24"/>
              </w:rPr>
              <w:drawing>
                <wp:inline distT="0" distB="0" distL="0" distR="0">
                  <wp:extent cx="4637272" cy="3108960"/>
                  <wp:effectExtent l="19050" t="0" r="0" b="0"/>
                  <wp:docPr id="1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l="1027" t="18272" r="37477" b="8395"/>
                          <a:stretch>
                            <a:fillRect/>
                          </a:stretch>
                        </pic:blipFill>
                        <pic:spPr bwMode="auto">
                          <a:xfrm>
                            <a:off x="0" y="0"/>
                            <a:ext cx="4637272" cy="3108960"/>
                          </a:xfrm>
                          <a:prstGeom prst="rect">
                            <a:avLst/>
                          </a:prstGeom>
                          <a:noFill/>
                          <a:ln w="9525">
                            <a:noFill/>
                            <a:miter lim="800000"/>
                            <a:headEnd/>
                            <a:tailEnd/>
                          </a:ln>
                        </pic:spPr>
                      </pic:pic>
                    </a:graphicData>
                  </a:graphic>
                </wp:inline>
              </w:drawing>
            </w:r>
          </w:p>
        </w:tc>
      </w:tr>
      <w:tr w:rsidR="00F52BFD" w:rsidRPr="00F52BFD" w:rsidTr="00F52B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362" w:type="dxa"/>
          </w:tcPr>
          <w:p w:rsidR="00F52BFD" w:rsidRPr="00F52BFD" w:rsidRDefault="00F52BFD" w:rsidP="00442B9A">
            <w:pPr>
              <w:rPr>
                <w:b/>
                <w:szCs w:val="24"/>
              </w:rPr>
            </w:pPr>
            <w:r w:rsidRPr="00F52BFD">
              <w:rPr>
                <w:rFonts w:eastAsia="新細明體" w:cstheme="minorHAnsi" w:hint="eastAsia"/>
                <w:b/>
                <w:color w:val="000000"/>
                <w:kern w:val="0"/>
                <w:szCs w:val="24"/>
              </w:rPr>
              <w:t>Figure</w:t>
            </w:r>
            <w:r w:rsidR="00442B9A">
              <w:rPr>
                <w:rFonts w:eastAsia="新細明體" w:cstheme="minorHAnsi" w:hint="eastAsia"/>
                <w:b/>
                <w:color w:val="000000"/>
                <w:kern w:val="0"/>
                <w:szCs w:val="24"/>
              </w:rPr>
              <w:t xml:space="preserve"> 4</w:t>
            </w:r>
            <w:r w:rsidRPr="00F52BFD">
              <w:rPr>
                <w:rFonts w:eastAsia="新細明體" w:cstheme="minorHAnsi" w:hint="eastAsia"/>
                <w:b/>
                <w:color w:val="000000"/>
                <w:kern w:val="0"/>
                <w:szCs w:val="24"/>
              </w:rPr>
              <w:t>.8</w:t>
            </w:r>
            <w:r w:rsidR="00442B9A">
              <w:rPr>
                <w:rFonts w:eastAsia="新細明體" w:cstheme="minorHAnsi" w:hint="eastAsia"/>
                <w:b/>
                <w:color w:val="000000"/>
                <w:kern w:val="0"/>
                <w:szCs w:val="24"/>
              </w:rPr>
              <w:t>:</w:t>
            </w:r>
            <w:r w:rsidRPr="00F52BFD">
              <w:rPr>
                <w:rFonts w:eastAsia="新細明體" w:cstheme="minorHAnsi" w:hint="eastAsia"/>
                <w:b/>
                <w:color w:val="000000"/>
                <w:kern w:val="0"/>
                <w:szCs w:val="24"/>
              </w:rPr>
              <w:t xml:space="preserve"> </w:t>
            </w:r>
            <w:r w:rsidRPr="00442B9A">
              <w:rPr>
                <w:rFonts w:hint="eastAsia"/>
                <w:b/>
                <w:i/>
                <w:iCs/>
              </w:rPr>
              <w:t>The GRR plot</w:t>
            </w:r>
            <w:r w:rsidRPr="00442B9A">
              <w:rPr>
                <w:b/>
                <w:i/>
                <w:iCs/>
                <w:szCs w:val="24"/>
              </w:rPr>
              <w:t xml:space="preserve"> </w:t>
            </w:r>
            <w:r w:rsidRPr="00442B9A">
              <w:rPr>
                <w:rFonts w:hint="eastAsia"/>
                <w:b/>
                <w:i/>
                <w:iCs/>
                <w:szCs w:val="24"/>
              </w:rPr>
              <w:t xml:space="preserve">from </w:t>
            </w:r>
            <w:proofErr w:type="spellStart"/>
            <w:r w:rsidRPr="00442B9A">
              <w:rPr>
                <w:b/>
                <w:i/>
                <w:iCs/>
                <w:szCs w:val="24"/>
              </w:rPr>
              <w:t>XBar</w:t>
            </w:r>
            <w:proofErr w:type="spellEnd"/>
            <w:r w:rsidRPr="00442B9A">
              <w:rPr>
                <w:b/>
                <w:i/>
                <w:iCs/>
                <w:szCs w:val="24"/>
              </w:rPr>
              <w:t>/R Method</w:t>
            </w:r>
          </w:p>
        </w:tc>
      </w:tr>
    </w:tbl>
    <w:p w:rsidR="00F52BFD" w:rsidRPr="00940C5B" w:rsidRDefault="00F52BFD" w:rsidP="00442B9A">
      <w:pPr>
        <w:pStyle w:val="af"/>
        <w:numPr>
          <w:ilvl w:val="0"/>
          <w:numId w:val="5"/>
        </w:numPr>
        <w:spacing w:before="240" w:line="276" w:lineRule="auto"/>
        <w:ind w:leftChars="0"/>
        <w:rPr>
          <w:rFonts w:cstheme="minorHAnsi"/>
        </w:rPr>
      </w:pPr>
      <w:r w:rsidRPr="00940C5B">
        <w:rPr>
          <w:rFonts w:cstheme="minorHAnsi"/>
        </w:rPr>
        <w:t>Components of Variation</w:t>
      </w:r>
    </w:p>
    <w:p w:rsidR="00F52BFD" w:rsidRPr="00F52BFD" w:rsidRDefault="00545A6E" w:rsidP="00F52BFD">
      <w:pPr>
        <w:spacing w:line="276" w:lineRule="auto"/>
        <w:rPr>
          <w:rFonts w:cstheme="minorHAnsi"/>
        </w:rPr>
      </w:pPr>
      <w:r>
        <w:rPr>
          <w:rFonts w:cstheme="minorHAnsi"/>
        </w:rPr>
        <w:lastRenderedPageBreak/>
        <w:tab/>
        <w:t xml:space="preserve">According to Figure </w:t>
      </w:r>
      <w:r>
        <w:rPr>
          <w:rFonts w:cstheme="minorHAnsi" w:hint="eastAsia"/>
        </w:rPr>
        <w:t>4</w:t>
      </w:r>
      <w:r w:rsidR="00F52BFD" w:rsidRPr="00F52BFD">
        <w:rPr>
          <w:rFonts w:cstheme="minorHAnsi"/>
        </w:rPr>
        <w:t xml:space="preserve">.8, the main effect of measurement variable is Part-to-Part and Repeatability, that is means the main effect of measurement variable is auto-deviation of mercury batteries and operators. </w:t>
      </w:r>
    </w:p>
    <w:p w:rsidR="00F52BFD" w:rsidRPr="00940C5B" w:rsidRDefault="00F52BFD" w:rsidP="00940C5B">
      <w:pPr>
        <w:pStyle w:val="af"/>
        <w:numPr>
          <w:ilvl w:val="0"/>
          <w:numId w:val="5"/>
        </w:numPr>
        <w:ind w:leftChars="0"/>
        <w:rPr>
          <w:rFonts w:cstheme="minorHAnsi"/>
          <w:szCs w:val="24"/>
        </w:rPr>
      </w:pPr>
      <w:r w:rsidRPr="00940C5B">
        <w:rPr>
          <w:rFonts w:cstheme="minorHAnsi"/>
          <w:szCs w:val="24"/>
        </w:rPr>
        <w:t xml:space="preserve">R chart by </w:t>
      </w:r>
      <w:r w:rsidRPr="00940C5B">
        <w:rPr>
          <w:rFonts w:cstheme="minorHAnsi"/>
        </w:rPr>
        <w:t>operator</w:t>
      </w:r>
    </w:p>
    <w:p w:rsidR="00F52BFD" w:rsidRPr="00F52BFD" w:rsidRDefault="00F52BFD" w:rsidP="00F52BFD">
      <w:pPr>
        <w:rPr>
          <w:rFonts w:cstheme="minorHAnsi"/>
          <w:szCs w:val="24"/>
        </w:rPr>
      </w:pPr>
      <w:r w:rsidRPr="00F52BFD">
        <w:rPr>
          <w:rFonts w:cstheme="minorHAnsi"/>
          <w:szCs w:val="24"/>
        </w:rPr>
        <w:tab/>
        <w:t xml:space="preserve">The measurement variable of operators are all in control.            </w:t>
      </w:r>
    </w:p>
    <w:p w:rsidR="00940C5B" w:rsidRPr="00940C5B" w:rsidRDefault="00F52BFD" w:rsidP="00940C5B">
      <w:pPr>
        <w:pStyle w:val="af"/>
        <w:numPr>
          <w:ilvl w:val="0"/>
          <w:numId w:val="5"/>
        </w:numPr>
        <w:spacing w:line="276" w:lineRule="auto"/>
        <w:ind w:leftChars="0"/>
        <w:rPr>
          <w:rFonts w:cstheme="minorHAnsi"/>
        </w:rPr>
      </w:pPr>
      <w:r w:rsidRPr="00940C5B">
        <w:rPr>
          <w:rFonts w:cstheme="minorHAnsi"/>
        </w:rPr>
        <w:t xml:space="preserve">X bar chart by </w:t>
      </w:r>
      <w:r w:rsidR="00940C5B" w:rsidRPr="00940C5B">
        <w:rPr>
          <w:rFonts w:cstheme="minorHAnsi"/>
        </w:rPr>
        <w:t>operator</w:t>
      </w:r>
    </w:p>
    <w:p w:rsidR="00F52BFD" w:rsidRPr="00F52BFD" w:rsidRDefault="00940C5B" w:rsidP="00940C5B">
      <w:pPr>
        <w:spacing w:line="276" w:lineRule="auto"/>
        <w:rPr>
          <w:rFonts w:cstheme="minorHAnsi"/>
        </w:rPr>
      </w:pPr>
      <w:r>
        <w:rPr>
          <w:rFonts w:cstheme="minorHAnsi" w:hint="eastAsia"/>
        </w:rPr>
        <w:tab/>
      </w:r>
      <w:r w:rsidR="00F52BFD" w:rsidRPr="00F52BFD">
        <w:rPr>
          <w:rFonts w:cstheme="minorHAnsi"/>
        </w:rPr>
        <w:t>Three operator’s measurement values are out of control of</w:t>
      </w:r>
      <m:oMath>
        <m:r>
          <m:rPr>
            <m:sty m:val="p"/>
          </m:rPr>
          <w:rPr>
            <w:rFonts w:ascii="Cambria Math" w:cstheme="minorHAnsi"/>
          </w:rPr>
          <m:t xml:space="preserve">  </m:t>
        </m:r>
        <m:acc>
          <m:accPr>
            <m:chr m:val="̅"/>
            <m:ctrlPr>
              <w:rPr>
                <w:rFonts w:ascii="Cambria Math" w:hAnsi="Cambria Math" w:cstheme="minorHAnsi"/>
              </w:rPr>
            </m:ctrlPr>
          </m:accPr>
          <m:e>
            <m:r>
              <m:rPr>
                <m:sty m:val="p"/>
              </m:rPr>
              <w:rPr>
                <w:rFonts w:ascii="Cambria Math" w:cstheme="minorHAnsi"/>
              </w:rPr>
              <m:t>X</m:t>
            </m:r>
          </m:e>
        </m:acc>
        <m:r>
          <m:rPr>
            <m:sty m:val="p"/>
          </m:rPr>
          <w:rPr>
            <w:rFonts w:ascii="Cambria Math" w:cstheme="minorHAnsi"/>
          </w:rPr>
          <m:t xml:space="preserve"> </m:t>
        </m:r>
      </m:oMath>
      <w:r w:rsidR="00F52BFD" w:rsidRPr="00F52BFD">
        <w:rPr>
          <w:rFonts w:cstheme="minorHAnsi"/>
        </w:rPr>
        <w:t>chart but in control of R chart, that is the interval of measurement value has no difference obvious. There is great variation between</w:t>
      </w:r>
      <w:r w:rsidRPr="00940C5B">
        <w:t xml:space="preserve"> </w:t>
      </w:r>
      <w:proofErr w:type="spellStart"/>
      <w:r w:rsidRPr="00C434B0">
        <w:t>sugarfree</w:t>
      </w:r>
      <w:proofErr w:type="spellEnd"/>
      <w:r w:rsidRPr="00C434B0">
        <w:t xml:space="preserve"> gum</w:t>
      </w:r>
      <w:r w:rsidR="00F52BFD" w:rsidRPr="00F52BFD">
        <w:rPr>
          <w:rFonts w:cstheme="minorHAnsi"/>
        </w:rPr>
        <w:t xml:space="preserve"> itself lead to this result.</w:t>
      </w:r>
    </w:p>
    <w:p w:rsidR="00940C5B" w:rsidRPr="00940C5B" w:rsidRDefault="00940C5B" w:rsidP="00940C5B">
      <w:pPr>
        <w:pStyle w:val="af"/>
        <w:numPr>
          <w:ilvl w:val="0"/>
          <w:numId w:val="5"/>
        </w:numPr>
        <w:spacing w:line="276" w:lineRule="auto"/>
        <w:ind w:leftChars="0"/>
        <w:rPr>
          <w:rFonts w:cstheme="minorHAnsi"/>
        </w:rPr>
      </w:pPr>
      <w:r w:rsidRPr="00940C5B">
        <w:rPr>
          <w:rFonts w:cstheme="minorHAnsi"/>
        </w:rPr>
        <w:t>Weight by sample</w:t>
      </w:r>
    </w:p>
    <w:p w:rsidR="00940C5B" w:rsidRPr="00940C5B" w:rsidRDefault="00940C5B" w:rsidP="00940C5B">
      <w:pPr>
        <w:spacing w:line="276" w:lineRule="auto"/>
        <w:ind w:leftChars="100" w:left="240"/>
        <w:rPr>
          <w:rFonts w:cstheme="minorHAnsi"/>
        </w:rPr>
      </w:pPr>
      <w:r w:rsidRPr="00940C5B">
        <w:rPr>
          <w:rFonts w:cstheme="minorHAnsi"/>
        </w:rPr>
        <w:t xml:space="preserve">The weight is significant difference between different samples. </w:t>
      </w:r>
    </w:p>
    <w:p w:rsidR="00940C5B" w:rsidRPr="00940C5B" w:rsidRDefault="00940C5B" w:rsidP="00940C5B">
      <w:pPr>
        <w:pStyle w:val="af"/>
        <w:numPr>
          <w:ilvl w:val="0"/>
          <w:numId w:val="5"/>
        </w:numPr>
        <w:spacing w:line="276" w:lineRule="auto"/>
        <w:ind w:leftChars="0"/>
        <w:rPr>
          <w:rFonts w:cstheme="minorHAnsi"/>
        </w:rPr>
      </w:pPr>
      <w:r w:rsidRPr="00940C5B">
        <w:rPr>
          <w:rFonts w:cstheme="minorHAnsi"/>
        </w:rPr>
        <w:t>Weight by operator</w:t>
      </w:r>
    </w:p>
    <w:p w:rsidR="00940C5B" w:rsidRPr="00940C5B" w:rsidRDefault="00940C5B" w:rsidP="00545A6E">
      <w:pPr>
        <w:spacing w:line="276" w:lineRule="auto"/>
        <w:rPr>
          <w:rFonts w:cstheme="minorHAnsi"/>
        </w:rPr>
      </w:pPr>
      <w:r>
        <w:rPr>
          <w:rFonts w:cstheme="minorHAnsi" w:hint="eastAsia"/>
        </w:rPr>
        <w:tab/>
      </w:r>
      <w:r w:rsidRPr="00940C5B">
        <w:rPr>
          <w:rFonts w:cstheme="minorHAnsi"/>
        </w:rPr>
        <w:t xml:space="preserve">The measurement values for three operators are almost equal, and the interval of measurement value has no </w:t>
      </w:r>
      <w:r w:rsidR="00545A6E">
        <w:rPr>
          <w:rFonts w:cstheme="minorHAnsi" w:hint="eastAsia"/>
        </w:rPr>
        <w:t xml:space="preserve">remarkable </w:t>
      </w:r>
      <w:r w:rsidR="00545A6E">
        <w:rPr>
          <w:rFonts w:cstheme="minorHAnsi"/>
        </w:rPr>
        <w:t>difference</w:t>
      </w:r>
      <w:r w:rsidRPr="00940C5B">
        <w:rPr>
          <w:rFonts w:cstheme="minorHAnsi"/>
        </w:rPr>
        <w:t xml:space="preserve">, that is no difference between three operators. </w:t>
      </w:r>
    </w:p>
    <w:p w:rsidR="00940C5B" w:rsidRPr="00940C5B" w:rsidRDefault="00940C5B" w:rsidP="00940C5B">
      <w:pPr>
        <w:pStyle w:val="af"/>
        <w:numPr>
          <w:ilvl w:val="0"/>
          <w:numId w:val="5"/>
        </w:numPr>
        <w:spacing w:line="276" w:lineRule="auto"/>
        <w:ind w:leftChars="0"/>
        <w:rPr>
          <w:rFonts w:cstheme="minorHAnsi"/>
        </w:rPr>
      </w:pPr>
      <w:r>
        <w:rPr>
          <w:rFonts w:cstheme="minorHAnsi" w:hint="eastAsia"/>
        </w:rPr>
        <w:t>O</w:t>
      </w:r>
      <w:r w:rsidRPr="00940C5B">
        <w:rPr>
          <w:rFonts w:cstheme="minorHAnsi"/>
        </w:rPr>
        <w:t>perator *Sample Interaction</w:t>
      </w:r>
    </w:p>
    <w:p w:rsidR="00940C5B" w:rsidRPr="00940C5B" w:rsidRDefault="00940C5B" w:rsidP="00545A6E">
      <w:pPr>
        <w:spacing w:line="276" w:lineRule="auto"/>
        <w:rPr>
          <w:rFonts w:cstheme="minorHAnsi"/>
        </w:rPr>
      </w:pPr>
      <w:r>
        <w:rPr>
          <w:rFonts w:cstheme="minorHAnsi" w:hint="eastAsia"/>
        </w:rPr>
        <w:tab/>
      </w:r>
      <w:r w:rsidRPr="00F52BFD">
        <w:rPr>
          <w:rFonts w:cstheme="minorHAnsi"/>
        </w:rPr>
        <w:t xml:space="preserve">According to Figure </w:t>
      </w:r>
      <w:r w:rsidR="00545A6E">
        <w:rPr>
          <w:rFonts w:cstheme="minorHAnsi" w:hint="eastAsia"/>
        </w:rPr>
        <w:t>4</w:t>
      </w:r>
      <w:r w:rsidRPr="00F52BFD">
        <w:rPr>
          <w:rFonts w:cstheme="minorHAnsi"/>
        </w:rPr>
        <w:t>.8</w:t>
      </w:r>
      <w:r w:rsidRPr="00802105">
        <w:rPr>
          <w:rFonts w:cs="Times New Roman"/>
        </w:rPr>
        <w:t>, the means of each sample measured by different operators are almost equal. Therefore, it is no interaction between operators and samples.</w:t>
      </w:r>
    </w:p>
    <w:tbl>
      <w:tblPr>
        <w:tblW w:w="7407" w:type="dxa"/>
        <w:tblInd w:w="16" w:type="dxa"/>
        <w:tblCellMar>
          <w:left w:w="28" w:type="dxa"/>
          <w:right w:w="28" w:type="dxa"/>
        </w:tblCellMar>
        <w:tblLook w:val="04A0"/>
      </w:tblPr>
      <w:tblGrid>
        <w:gridCol w:w="1820"/>
        <w:gridCol w:w="1383"/>
        <w:gridCol w:w="1284"/>
        <w:gridCol w:w="1455"/>
        <w:gridCol w:w="1465"/>
      </w:tblGrid>
      <w:tr w:rsidR="00B41769" w:rsidRPr="00B41769" w:rsidTr="00B41769">
        <w:trPr>
          <w:trHeight w:val="330"/>
        </w:trPr>
        <w:tc>
          <w:tcPr>
            <w:tcW w:w="7407" w:type="dxa"/>
            <w:gridSpan w:val="5"/>
            <w:tcBorders>
              <w:top w:val="nil"/>
              <w:left w:val="nil"/>
              <w:bottom w:val="single" w:sz="12" w:space="0" w:color="auto"/>
              <w:right w:val="nil"/>
            </w:tcBorders>
            <w:shd w:val="clear" w:color="auto" w:fill="auto"/>
            <w:noWrap/>
            <w:vAlign w:val="center"/>
            <w:hideMark/>
          </w:tcPr>
          <w:p w:rsidR="00B41769" w:rsidRPr="00B41769" w:rsidRDefault="00B41769" w:rsidP="009455F0">
            <w:pPr>
              <w:spacing w:before="240"/>
              <w:rPr>
                <w:rFonts w:ascii="新細明體" w:eastAsia="新細明體" w:hAnsi="新細明體" w:cs="新細明體"/>
                <w:b/>
                <w:color w:val="000000"/>
                <w:szCs w:val="24"/>
              </w:rPr>
            </w:pPr>
            <w:r w:rsidRPr="00B41769">
              <w:rPr>
                <w:rFonts w:eastAsia="新細明體" w:cstheme="minorHAnsi" w:hint="eastAsia"/>
                <w:b/>
                <w:color w:val="000000"/>
                <w:kern w:val="0"/>
                <w:szCs w:val="24"/>
              </w:rPr>
              <w:t>Table</w:t>
            </w:r>
            <w:r w:rsidR="00545A6E">
              <w:rPr>
                <w:rFonts w:eastAsia="新細明體" w:cstheme="minorHAnsi" w:hint="eastAsia"/>
                <w:b/>
                <w:color w:val="000000"/>
                <w:kern w:val="0"/>
                <w:szCs w:val="24"/>
              </w:rPr>
              <w:t xml:space="preserve"> 4</w:t>
            </w:r>
            <w:r w:rsidR="003035B4">
              <w:rPr>
                <w:rFonts w:eastAsia="新細明體" w:cstheme="minorHAnsi" w:hint="eastAsia"/>
                <w:b/>
                <w:color w:val="000000"/>
                <w:kern w:val="0"/>
                <w:szCs w:val="24"/>
              </w:rPr>
              <w:t>.6</w:t>
            </w:r>
            <w:r w:rsidR="00545A6E">
              <w:rPr>
                <w:rFonts w:eastAsia="新細明體" w:cstheme="minorHAnsi" w:hint="eastAsia"/>
                <w:b/>
                <w:color w:val="000000"/>
                <w:kern w:val="0"/>
                <w:szCs w:val="24"/>
              </w:rPr>
              <w:t>:</w:t>
            </w:r>
            <w:r w:rsidR="00545A6E">
              <w:rPr>
                <w:rFonts w:eastAsia="新細明體" w:cstheme="minorHAnsi"/>
                <w:b/>
                <w:color w:val="000000"/>
                <w:kern w:val="0"/>
                <w:szCs w:val="24"/>
              </w:rPr>
              <w:br/>
            </w:r>
            <w:r w:rsidRPr="00B41769">
              <w:rPr>
                <w:rFonts w:hint="eastAsia"/>
                <w:b/>
                <w:szCs w:val="24"/>
              </w:rPr>
              <w:t xml:space="preserve">GRR with </w:t>
            </w:r>
            <w:proofErr w:type="spellStart"/>
            <w:r w:rsidRPr="00B41769">
              <w:rPr>
                <w:b/>
                <w:szCs w:val="24"/>
              </w:rPr>
              <w:t>XBar</w:t>
            </w:r>
            <w:proofErr w:type="spellEnd"/>
            <w:r w:rsidRPr="00B41769">
              <w:rPr>
                <w:b/>
                <w:szCs w:val="24"/>
              </w:rPr>
              <w:t>/R Method</w:t>
            </w:r>
          </w:p>
        </w:tc>
      </w:tr>
      <w:tr w:rsidR="00BD1F67" w:rsidTr="00B41769">
        <w:trPr>
          <w:trHeight w:val="330"/>
        </w:trPr>
        <w:tc>
          <w:tcPr>
            <w:tcW w:w="1820" w:type="dxa"/>
            <w:tcBorders>
              <w:top w:val="single" w:sz="12" w:space="0" w:color="auto"/>
              <w:left w:val="nil"/>
              <w:bottom w:val="single" w:sz="12" w:space="0" w:color="auto"/>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Source</w:t>
            </w:r>
          </w:p>
        </w:tc>
        <w:tc>
          <w:tcPr>
            <w:tcW w:w="1383" w:type="dxa"/>
            <w:tcBorders>
              <w:top w:val="single" w:sz="12" w:space="0" w:color="auto"/>
              <w:left w:val="nil"/>
              <w:bottom w:val="single" w:sz="12" w:space="0" w:color="auto"/>
              <w:right w:val="nil"/>
            </w:tcBorders>
            <w:shd w:val="clear" w:color="auto" w:fill="auto"/>
            <w:noWrap/>
            <w:vAlign w:val="center"/>
            <w:hideMark/>
          </w:tcPr>
          <w:p w:rsidR="00B41769" w:rsidRDefault="00BD1F67" w:rsidP="00B41769">
            <w:pPr>
              <w:jc w:val="right"/>
              <w:rPr>
                <w:color w:val="000000"/>
              </w:rPr>
            </w:pPr>
            <w:proofErr w:type="spellStart"/>
            <w:r>
              <w:rPr>
                <w:rFonts w:hint="eastAsia"/>
                <w:color w:val="000000"/>
              </w:rPr>
              <w:t>StdDev</w:t>
            </w:r>
            <w:proofErr w:type="spellEnd"/>
            <w:r>
              <w:rPr>
                <w:rFonts w:hint="eastAsia"/>
                <w:color w:val="000000"/>
              </w:rPr>
              <w:t xml:space="preserve"> </w:t>
            </w:r>
          </w:p>
          <w:p w:rsidR="00BD1F67" w:rsidRDefault="00BD1F67" w:rsidP="00B41769">
            <w:pPr>
              <w:jc w:val="right"/>
              <w:rPr>
                <w:rFonts w:ascii="新細明體" w:eastAsia="新細明體" w:hAnsi="新細明體" w:cs="新細明體"/>
                <w:color w:val="000000"/>
                <w:szCs w:val="24"/>
              </w:rPr>
            </w:pPr>
            <w:r>
              <w:rPr>
                <w:rFonts w:hint="eastAsia"/>
                <w:color w:val="000000"/>
              </w:rPr>
              <w:t>(SD)</w:t>
            </w:r>
          </w:p>
        </w:tc>
        <w:tc>
          <w:tcPr>
            <w:tcW w:w="1284" w:type="dxa"/>
            <w:tcBorders>
              <w:top w:val="single" w:sz="12" w:space="0" w:color="auto"/>
              <w:left w:val="nil"/>
              <w:bottom w:val="single" w:sz="12" w:space="0" w:color="auto"/>
              <w:right w:val="nil"/>
            </w:tcBorders>
            <w:shd w:val="clear" w:color="auto" w:fill="auto"/>
            <w:noWrap/>
            <w:vAlign w:val="center"/>
            <w:hideMark/>
          </w:tcPr>
          <w:p w:rsidR="00B41769" w:rsidRDefault="00BD1F67" w:rsidP="00B41769">
            <w:pPr>
              <w:jc w:val="right"/>
              <w:rPr>
                <w:color w:val="000000"/>
              </w:rPr>
            </w:pPr>
            <w:r>
              <w:rPr>
                <w:rFonts w:hint="eastAsia"/>
                <w:color w:val="000000"/>
              </w:rPr>
              <w:t xml:space="preserve">Study </w:t>
            </w:r>
            <w:proofErr w:type="spellStart"/>
            <w:r>
              <w:rPr>
                <w:rFonts w:hint="eastAsia"/>
                <w:color w:val="000000"/>
              </w:rPr>
              <w:t>Var</w:t>
            </w:r>
            <w:proofErr w:type="spellEnd"/>
            <w:r>
              <w:rPr>
                <w:rFonts w:hint="eastAsia"/>
                <w:color w:val="000000"/>
              </w:rPr>
              <w:t xml:space="preserve"> </w:t>
            </w:r>
          </w:p>
          <w:p w:rsidR="00BD1F67" w:rsidRDefault="00BD1F67" w:rsidP="00B41769">
            <w:pPr>
              <w:jc w:val="right"/>
              <w:rPr>
                <w:rFonts w:ascii="新細明體" w:eastAsia="新細明體" w:hAnsi="新細明體" w:cs="新細明體"/>
                <w:color w:val="000000"/>
                <w:szCs w:val="24"/>
              </w:rPr>
            </w:pPr>
            <w:r>
              <w:rPr>
                <w:rFonts w:hint="eastAsia"/>
                <w:color w:val="000000"/>
              </w:rPr>
              <w:t>(6*SD)</w:t>
            </w:r>
          </w:p>
        </w:tc>
        <w:tc>
          <w:tcPr>
            <w:tcW w:w="1455" w:type="dxa"/>
            <w:tcBorders>
              <w:top w:val="single" w:sz="12" w:space="0" w:color="auto"/>
              <w:left w:val="nil"/>
              <w:bottom w:val="single" w:sz="12" w:space="0" w:color="auto"/>
              <w:right w:val="nil"/>
            </w:tcBorders>
            <w:shd w:val="clear" w:color="auto" w:fill="auto"/>
            <w:noWrap/>
            <w:vAlign w:val="center"/>
            <w:hideMark/>
          </w:tcPr>
          <w:p w:rsidR="00B41769" w:rsidRDefault="00BD1F67" w:rsidP="00B41769">
            <w:pPr>
              <w:jc w:val="right"/>
              <w:rPr>
                <w:color w:val="000000"/>
              </w:rPr>
            </w:pPr>
            <w:r>
              <w:rPr>
                <w:rFonts w:hint="eastAsia"/>
                <w:color w:val="000000"/>
              </w:rPr>
              <w:t xml:space="preserve">%Study </w:t>
            </w:r>
            <w:proofErr w:type="spellStart"/>
            <w:r>
              <w:rPr>
                <w:rFonts w:hint="eastAsia"/>
                <w:color w:val="000000"/>
              </w:rPr>
              <w:t>Var</w:t>
            </w:r>
            <w:proofErr w:type="spellEnd"/>
            <w:r>
              <w:rPr>
                <w:rFonts w:hint="eastAsia"/>
                <w:color w:val="000000"/>
              </w:rPr>
              <w:t xml:space="preserve"> </w:t>
            </w:r>
          </w:p>
          <w:p w:rsidR="00BD1F67" w:rsidRDefault="00BD1F67" w:rsidP="00B41769">
            <w:pPr>
              <w:jc w:val="right"/>
              <w:rPr>
                <w:rFonts w:ascii="新細明體" w:eastAsia="新細明體" w:hAnsi="新細明體" w:cs="新細明體"/>
                <w:color w:val="000000"/>
                <w:szCs w:val="24"/>
              </w:rPr>
            </w:pPr>
            <w:r>
              <w:rPr>
                <w:rFonts w:hint="eastAsia"/>
                <w:color w:val="000000"/>
              </w:rPr>
              <w:t>(%SV)</w:t>
            </w:r>
          </w:p>
        </w:tc>
        <w:tc>
          <w:tcPr>
            <w:tcW w:w="1465" w:type="dxa"/>
            <w:tcBorders>
              <w:top w:val="single" w:sz="12" w:space="0" w:color="auto"/>
              <w:left w:val="nil"/>
              <w:bottom w:val="single" w:sz="12" w:space="0" w:color="auto"/>
              <w:right w:val="nil"/>
            </w:tcBorders>
            <w:shd w:val="clear" w:color="auto" w:fill="auto"/>
            <w:noWrap/>
            <w:vAlign w:val="center"/>
            <w:hideMark/>
          </w:tcPr>
          <w:p w:rsidR="00B41769" w:rsidRDefault="00BD1F67" w:rsidP="00B41769">
            <w:pPr>
              <w:jc w:val="right"/>
              <w:rPr>
                <w:color w:val="000000"/>
              </w:rPr>
            </w:pPr>
            <w:r>
              <w:rPr>
                <w:rFonts w:hint="eastAsia"/>
                <w:color w:val="000000"/>
              </w:rPr>
              <w:t xml:space="preserve">%Tolerance </w:t>
            </w:r>
          </w:p>
          <w:p w:rsidR="00BD1F67" w:rsidRDefault="00BD1F67" w:rsidP="00B41769">
            <w:pPr>
              <w:jc w:val="right"/>
              <w:rPr>
                <w:rFonts w:ascii="新細明體" w:eastAsia="新細明體" w:hAnsi="新細明體" w:cs="新細明體"/>
                <w:color w:val="000000"/>
                <w:szCs w:val="24"/>
              </w:rPr>
            </w:pPr>
            <w:r>
              <w:rPr>
                <w:rFonts w:hint="eastAsia"/>
                <w:color w:val="000000"/>
              </w:rPr>
              <w:t>(SV/Toler)</w:t>
            </w:r>
          </w:p>
        </w:tc>
      </w:tr>
      <w:tr w:rsidR="00BD1F67" w:rsidTr="00B41769">
        <w:trPr>
          <w:trHeight w:val="330"/>
        </w:trPr>
        <w:tc>
          <w:tcPr>
            <w:tcW w:w="1820" w:type="dxa"/>
            <w:tcBorders>
              <w:top w:val="single" w:sz="12" w:space="0" w:color="auto"/>
              <w:left w:val="nil"/>
              <w:bottom w:val="nil"/>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Total Gage R&amp;R</w:t>
            </w:r>
          </w:p>
        </w:tc>
        <w:tc>
          <w:tcPr>
            <w:tcW w:w="1383" w:type="dxa"/>
            <w:tcBorders>
              <w:top w:val="single" w:sz="12" w:space="0" w:color="auto"/>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0.0001511</w:t>
            </w:r>
          </w:p>
        </w:tc>
        <w:tc>
          <w:tcPr>
            <w:tcW w:w="1284" w:type="dxa"/>
            <w:tcBorders>
              <w:top w:val="single" w:sz="12" w:space="0" w:color="auto"/>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0.000907</w:t>
            </w:r>
          </w:p>
        </w:tc>
        <w:tc>
          <w:tcPr>
            <w:tcW w:w="1455" w:type="dxa"/>
            <w:tcBorders>
              <w:top w:val="single" w:sz="12" w:space="0" w:color="auto"/>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0.35</w:t>
            </w:r>
          </w:p>
        </w:tc>
        <w:tc>
          <w:tcPr>
            <w:tcW w:w="1465" w:type="dxa"/>
            <w:tcBorders>
              <w:top w:val="single" w:sz="12" w:space="0" w:color="auto"/>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0.48</w:t>
            </w:r>
          </w:p>
        </w:tc>
      </w:tr>
      <w:tr w:rsidR="00BD1F67" w:rsidTr="00B41769">
        <w:trPr>
          <w:trHeight w:val="330"/>
        </w:trPr>
        <w:tc>
          <w:tcPr>
            <w:tcW w:w="1820" w:type="dxa"/>
            <w:tcBorders>
              <w:top w:val="nil"/>
              <w:left w:val="nil"/>
              <w:bottom w:val="nil"/>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Repeatability</w:t>
            </w:r>
          </w:p>
        </w:tc>
        <w:tc>
          <w:tcPr>
            <w:tcW w:w="1383"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0.0001404</w:t>
            </w:r>
          </w:p>
        </w:tc>
        <w:tc>
          <w:tcPr>
            <w:tcW w:w="1284"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0.000842</w:t>
            </w:r>
          </w:p>
        </w:tc>
        <w:tc>
          <w:tcPr>
            <w:tcW w:w="1455"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0.32</w:t>
            </w:r>
          </w:p>
        </w:tc>
        <w:tc>
          <w:tcPr>
            <w:tcW w:w="1465"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0.45</w:t>
            </w:r>
          </w:p>
        </w:tc>
      </w:tr>
      <w:tr w:rsidR="00BD1F67" w:rsidTr="00B41769">
        <w:trPr>
          <w:trHeight w:val="330"/>
        </w:trPr>
        <w:tc>
          <w:tcPr>
            <w:tcW w:w="1820" w:type="dxa"/>
            <w:tcBorders>
              <w:top w:val="nil"/>
              <w:left w:val="nil"/>
              <w:bottom w:val="nil"/>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Reproducibility</w:t>
            </w:r>
          </w:p>
        </w:tc>
        <w:tc>
          <w:tcPr>
            <w:tcW w:w="1383"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0.000056</w:t>
            </w:r>
            <w:r w:rsidR="00C735FF">
              <w:rPr>
                <w:rFonts w:hint="eastAsia"/>
                <w:color w:val="000000"/>
              </w:rPr>
              <w:t>0</w:t>
            </w:r>
          </w:p>
        </w:tc>
        <w:tc>
          <w:tcPr>
            <w:tcW w:w="1284"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0.000336</w:t>
            </w:r>
          </w:p>
        </w:tc>
        <w:tc>
          <w:tcPr>
            <w:tcW w:w="1455"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0.13</w:t>
            </w:r>
          </w:p>
        </w:tc>
        <w:tc>
          <w:tcPr>
            <w:tcW w:w="1465" w:type="dxa"/>
            <w:tcBorders>
              <w:top w:val="nil"/>
              <w:left w:val="nil"/>
              <w:bottom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0.18</w:t>
            </w:r>
          </w:p>
        </w:tc>
      </w:tr>
      <w:tr w:rsidR="00BD1F67" w:rsidTr="003035B4">
        <w:trPr>
          <w:trHeight w:val="330"/>
        </w:trPr>
        <w:tc>
          <w:tcPr>
            <w:tcW w:w="1820" w:type="dxa"/>
            <w:tcBorders>
              <w:top w:val="nil"/>
              <w:left w:val="nil"/>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Part-To-Part</w:t>
            </w:r>
          </w:p>
        </w:tc>
        <w:tc>
          <w:tcPr>
            <w:tcW w:w="1383" w:type="dxa"/>
            <w:tcBorders>
              <w:top w:val="nil"/>
              <w:left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0.0433423</w:t>
            </w:r>
          </w:p>
        </w:tc>
        <w:tc>
          <w:tcPr>
            <w:tcW w:w="1284" w:type="dxa"/>
            <w:tcBorders>
              <w:top w:val="nil"/>
              <w:left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0.260054</w:t>
            </w:r>
          </w:p>
        </w:tc>
        <w:tc>
          <w:tcPr>
            <w:tcW w:w="1455" w:type="dxa"/>
            <w:tcBorders>
              <w:top w:val="nil"/>
              <w:left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100</w:t>
            </w:r>
          </w:p>
        </w:tc>
        <w:tc>
          <w:tcPr>
            <w:tcW w:w="1465" w:type="dxa"/>
            <w:tcBorders>
              <w:top w:val="nil"/>
              <w:left w:val="nil"/>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138.13</w:t>
            </w:r>
          </w:p>
        </w:tc>
      </w:tr>
      <w:tr w:rsidR="00BD1F67" w:rsidTr="003035B4">
        <w:trPr>
          <w:trHeight w:val="330"/>
        </w:trPr>
        <w:tc>
          <w:tcPr>
            <w:tcW w:w="1820" w:type="dxa"/>
            <w:tcBorders>
              <w:top w:val="nil"/>
              <w:left w:val="nil"/>
              <w:bottom w:val="single" w:sz="4" w:space="0" w:color="auto"/>
              <w:right w:val="nil"/>
            </w:tcBorders>
            <w:shd w:val="clear" w:color="auto" w:fill="auto"/>
            <w:noWrap/>
            <w:vAlign w:val="center"/>
            <w:hideMark/>
          </w:tcPr>
          <w:p w:rsidR="00BD1F67" w:rsidRDefault="00BD1F67">
            <w:pPr>
              <w:rPr>
                <w:rFonts w:ascii="新細明體" w:eastAsia="新細明體" w:hAnsi="新細明體" w:cs="新細明體"/>
                <w:color w:val="000000"/>
                <w:szCs w:val="24"/>
              </w:rPr>
            </w:pPr>
            <w:r>
              <w:rPr>
                <w:rFonts w:hint="eastAsia"/>
                <w:color w:val="000000"/>
              </w:rPr>
              <w:t>Total Variation</w:t>
            </w:r>
          </w:p>
        </w:tc>
        <w:tc>
          <w:tcPr>
            <w:tcW w:w="1383" w:type="dxa"/>
            <w:tcBorders>
              <w:top w:val="nil"/>
              <w:left w:val="nil"/>
              <w:bottom w:val="single" w:sz="4" w:space="0" w:color="auto"/>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0.0433425</w:t>
            </w:r>
          </w:p>
        </w:tc>
        <w:tc>
          <w:tcPr>
            <w:tcW w:w="1284" w:type="dxa"/>
            <w:tcBorders>
              <w:top w:val="nil"/>
              <w:left w:val="nil"/>
              <w:bottom w:val="single" w:sz="4" w:space="0" w:color="auto"/>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0.260055</w:t>
            </w:r>
          </w:p>
        </w:tc>
        <w:tc>
          <w:tcPr>
            <w:tcW w:w="1455" w:type="dxa"/>
            <w:tcBorders>
              <w:top w:val="nil"/>
              <w:left w:val="nil"/>
              <w:bottom w:val="single" w:sz="4" w:space="0" w:color="auto"/>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100</w:t>
            </w:r>
          </w:p>
        </w:tc>
        <w:tc>
          <w:tcPr>
            <w:tcW w:w="1465" w:type="dxa"/>
            <w:tcBorders>
              <w:top w:val="nil"/>
              <w:left w:val="nil"/>
              <w:bottom w:val="single" w:sz="4" w:space="0" w:color="auto"/>
              <w:right w:val="nil"/>
            </w:tcBorders>
            <w:shd w:val="clear" w:color="auto" w:fill="auto"/>
            <w:noWrap/>
            <w:vAlign w:val="center"/>
            <w:hideMark/>
          </w:tcPr>
          <w:p w:rsidR="00BD1F67" w:rsidRDefault="00BD1F67">
            <w:pPr>
              <w:jc w:val="right"/>
              <w:rPr>
                <w:rFonts w:ascii="新細明體" w:eastAsia="新細明體" w:hAnsi="新細明體" w:cs="新細明體"/>
                <w:color w:val="000000"/>
                <w:szCs w:val="24"/>
              </w:rPr>
            </w:pPr>
            <w:r>
              <w:rPr>
                <w:rFonts w:hint="eastAsia"/>
                <w:color w:val="000000"/>
              </w:rPr>
              <w:t>138.13</w:t>
            </w:r>
          </w:p>
        </w:tc>
      </w:tr>
    </w:tbl>
    <w:p w:rsidR="00C211D9" w:rsidRDefault="00B41769" w:rsidP="00C735FF">
      <w:pPr>
        <w:spacing w:before="240" w:line="276" w:lineRule="auto"/>
        <w:ind w:firstLineChars="200" w:firstLine="480"/>
      </w:pPr>
      <w:r w:rsidRPr="00B41769">
        <w:rPr>
          <w:rFonts w:eastAsia="細明體" w:cstheme="minorHAnsi"/>
          <w:kern w:val="0"/>
          <w:szCs w:val="24"/>
        </w:rPr>
        <w:t>The part-to-variation, which equal to total variation</w:t>
      </w:r>
      <w:r w:rsidR="00C735FF">
        <w:rPr>
          <w:rFonts w:eastAsia="細明體" w:cstheme="minorHAnsi" w:hint="eastAsia"/>
          <w:kern w:val="0"/>
          <w:szCs w:val="24"/>
        </w:rPr>
        <w:t xml:space="preserve"> is </w:t>
      </w:r>
      <w:r>
        <w:rPr>
          <w:rFonts w:hint="eastAsia"/>
          <w:color w:val="000000"/>
        </w:rPr>
        <w:t>0433425</w:t>
      </w:r>
      <w:r>
        <w:rPr>
          <w:rFonts w:eastAsia="細明體" w:cstheme="minorHAnsi" w:hint="eastAsia"/>
          <w:kern w:val="0"/>
          <w:szCs w:val="24"/>
        </w:rPr>
        <w:t xml:space="preserve">. The total </w:t>
      </w:r>
      <w:r>
        <w:rPr>
          <w:rFonts w:hint="eastAsia"/>
          <w:color w:val="000000"/>
        </w:rPr>
        <w:t xml:space="preserve">Gage R&amp;R is </w:t>
      </w:r>
      <w:r w:rsidR="003F56F6">
        <w:rPr>
          <w:rFonts w:hint="eastAsia"/>
          <w:color w:val="000000"/>
        </w:rPr>
        <w:t>0.0001511, which have 0.35% from</w:t>
      </w:r>
      <w:r>
        <w:rPr>
          <w:rFonts w:hint="eastAsia"/>
          <w:color w:val="000000"/>
        </w:rPr>
        <w:t xml:space="preserve"> </w:t>
      </w:r>
      <w:r w:rsidR="003F56F6">
        <w:rPr>
          <w:rFonts w:eastAsia="新細明體" w:cstheme="minorHAnsi" w:hint="eastAsia"/>
          <w:color w:val="000000"/>
          <w:kern w:val="0"/>
          <w:szCs w:val="24"/>
        </w:rPr>
        <w:t>total variance.</w:t>
      </w:r>
      <w:r w:rsidR="00C211D9">
        <w:rPr>
          <w:rFonts w:eastAsia="新細明體" w:cstheme="minorHAnsi" w:hint="eastAsia"/>
          <w:color w:val="000000"/>
          <w:kern w:val="0"/>
          <w:szCs w:val="24"/>
        </w:rPr>
        <w:t xml:space="preserve"> That mean people measure</w:t>
      </w:r>
      <w:r w:rsidR="00C735FF">
        <w:rPr>
          <w:rFonts w:eastAsia="新細明體" w:cstheme="minorHAnsi" w:hint="eastAsia"/>
          <w:color w:val="000000"/>
          <w:kern w:val="0"/>
          <w:szCs w:val="24"/>
        </w:rPr>
        <w:t>ment</w:t>
      </w:r>
      <w:r w:rsidR="00C211D9">
        <w:rPr>
          <w:rFonts w:eastAsia="新細明體" w:cstheme="minorHAnsi" w:hint="eastAsia"/>
          <w:color w:val="000000"/>
          <w:kern w:val="0"/>
          <w:szCs w:val="24"/>
        </w:rPr>
        <w:t xml:space="preserve"> error is very low, and we can calculate SNR to support the </w:t>
      </w:r>
      <w:r w:rsidR="00C735FF">
        <w:rPr>
          <w:rFonts w:eastAsia="新細明體" w:cstheme="minorHAnsi" w:hint="eastAsia"/>
          <w:color w:val="000000"/>
          <w:kern w:val="0"/>
          <w:szCs w:val="24"/>
        </w:rPr>
        <w:t>conclusion</w:t>
      </w:r>
      <w:r w:rsidR="00C211D9">
        <w:rPr>
          <w:rFonts w:eastAsia="新細明體" w:cstheme="minorHAnsi" w:hint="eastAsia"/>
          <w:color w:val="000000"/>
          <w:kern w:val="0"/>
          <w:szCs w:val="24"/>
        </w:rPr>
        <w:t xml:space="preserve">. </w:t>
      </w:r>
      <w:r w:rsidR="00C735FF">
        <w:rPr>
          <w:rFonts w:eastAsia="新細明體" w:cstheme="minorHAnsi" w:hint="eastAsia"/>
          <w:color w:val="000000"/>
          <w:kern w:val="0"/>
          <w:szCs w:val="24"/>
        </w:rPr>
        <w:t xml:space="preserve">The </w:t>
      </w:r>
      <w:r w:rsidR="00C211D9">
        <w:rPr>
          <w:rFonts w:hint="eastAsia"/>
        </w:rPr>
        <w:t>standard deviation</w:t>
      </w:r>
      <w:r w:rsidR="00C735FF">
        <w:rPr>
          <w:rFonts w:hint="eastAsia"/>
          <w:color w:val="000000"/>
        </w:rPr>
        <w:t xml:space="preserve"> of total GRR is </w:t>
      </w:r>
      <w:r w:rsidR="00C211D9">
        <w:rPr>
          <w:rFonts w:hint="eastAsia"/>
          <w:color w:val="000000"/>
        </w:rPr>
        <w:t>0.0001511</w:t>
      </w:r>
      <w:r w:rsidR="00C211D9">
        <w:rPr>
          <w:rFonts w:eastAsia="新細明體" w:cstheme="minorHAnsi" w:hint="eastAsia"/>
          <w:color w:val="000000"/>
          <w:kern w:val="0"/>
          <w:szCs w:val="24"/>
        </w:rPr>
        <w:t xml:space="preserve"> and </w:t>
      </w:r>
      <w:r w:rsidR="00C211D9">
        <w:rPr>
          <w:rFonts w:hint="eastAsia"/>
        </w:rPr>
        <w:t>standard deviation</w:t>
      </w:r>
      <w:r w:rsidR="00C211D9">
        <w:rPr>
          <w:rFonts w:hint="eastAsia"/>
          <w:color w:val="000000"/>
        </w:rPr>
        <w:t xml:space="preserve"> of</w:t>
      </w:r>
      <w:r w:rsidR="00C735FF">
        <w:rPr>
          <w:rFonts w:hint="eastAsia"/>
          <w:color w:val="000000"/>
        </w:rPr>
        <w:t xml:space="preserve"> part-to-part is </w:t>
      </w:r>
      <w:r w:rsidR="00A6151C">
        <w:rPr>
          <w:rFonts w:hint="eastAsia"/>
          <w:color w:val="000000"/>
        </w:rPr>
        <w:t>0.0433423</w:t>
      </w:r>
      <w:r w:rsidR="00A6151C">
        <w:rPr>
          <w:rFonts w:eastAsia="新細明體" w:cstheme="minorHAnsi" w:hint="eastAsia"/>
          <w:color w:val="000000"/>
          <w:kern w:val="0"/>
          <w:szCs w:val="24"/>
        </w:rPr>
        <w:t xml:space="preserve">. </w:t>
      </w:r>
      <w:r w:rsidR="00C211D9">
        <w:rPr>
          <w:rFonts w:eastAsia="新細明體" w:cstheme="minorHAnsi" w:hint="eastAsia"/>
          <w:color w:val="000000"/>
          <w:kern w:val="0"/>
          <w:szCs w:val="24"/>
        </w:rPr>
        <w:t xml:space="preserve">The SNR </w:t>
      </w:r>
      <w:r w:rsidR="00C211D9">
        <w:rPr>
          <w:rFonts w:cstheme="minorHAnsi" w:hint="eastAsia"/>
          <w:szCs w:val="24"/>
        </w:rPr>
        <w:t>function is</w:t>
      </w:r>
      <w:r w:rsidR="00C211D9" w:rsidRPr="00AE18FC">
        <w:t xml:space="preserve"> </w:t>
      </w:r>
      <w:r w:rsidR="00C211D9" w:rsidRPr="00AE18FC">
        <w:rPr>
          <w:rFonts w:cstheme="minorHAnsi"/>
          <w:szCs w:val="24"/>
        </w:rPr>
        <w:t>shown below</w:t>
      </w:r>
      <w:r w:rsidR="00C211D9">
        <w:rPr>
          <w:rFonts w:cstheme="minorHAnsi" w:hint="eastAsia"/>
          <w:szCs w:val="24"/>
        </w:rPr>
        <w:t>:</w:t>
      </w:r>
    </w:p>
    <w:p w:rsidR="00C211D9" w:rsidRDefault="00194E3B" w:rsidP="00E96A9E">
      <w:pPr>
        <w:autoSpaceDE w:val="0"/>
        <w:autoSpaceDN w:val="0"/>
        <w:adjustRightInd w:val="0"/>
        <w:rPr>
          <w:color w:val="000000"/>
        </w:rPr>
      </w:pPr>
      <w:r>
        <w:rPr>
          <w:rFonts w:eastAsia="細明體" w:cstheme="minorHAnsi" w:hint="eastAsia"/>
          <w:kern w:val="0"/>
          <w:szCs w:val="24"/>
        </w:rPr>
        <w:lastRenderedPageBreak/>
        <w:t>SNR=</w:t>
      </w:r>
      <w:proofErr w:type="spellStart"/>
      <w:r w:rsidR="00A6151C">
        <w:rPr>
          <w:rFonts w:eastAsia="細明體" w:cstheme="minorHAnsi" w:hint="eastAsia"/>
          <w:kern w:val="0"/>
          <w:szCs w:val="24"/>
        </w:rPr>
        <w:t>sd</w:t>
      </w:r>
      <w:proofErr w:type="spellEnd"/>
      <w:r w:rsidR="00A6151C" w:rsidRPr="00A6151C">
        <w:rPr>
          <w:rFonts w:eastAsia="細明體" w:cstheme="minorHAnsi" w:hint="eastAsia"/>
          <w:kern w:val="0"/>
          <w:szCs w:val="24"/>
          <w:vertAlign w:val="subscript"/>
        </w:rPr>
        <w:t>(</w:t>
      </w:r>
      <w:r w:rsidR="00A6151C" w:rsidRPr="00A6151C">
        <w:rPr>
          <w:rFonts w:hint="eastAsia"/>
          <w:color w:val="000000"/>
          <w:vertAlign w:val="subscript"/>
        </w:rPr>
        <w:t>part-to-part</w:t>
      </w:r>
      <w:r w:rsidR="00A6151C" w:rsidRPr="00A6151C">
        <w:rPr>
          <w:rFonts w:eastAsia="細明體" w:cstheme="minorHAnsi" w:hint="eastAsia"/>
          <w:kern w:val="0"/>
          <w:szCs w:val="24"/>
          <w:vertAlign w:val="subscript"/>
        </w:rPr>
        <w:t>)</w:t>
      </w:r>
      <w:r w:rsidR="00A6151C">
        <w:rPr>
          <w:rFonts w:eastAsia="細明體" w:cstheme="minorHAnsi" w:hint="eastAsia"/>
          <w:kern w:val="0"/>
          <w:szCs w:val="24"/>
        </w:rPr>
        <w:t>/</w:t>
      </w:r>
      <w:proofErr w:type="spellStart"/>
      <w:r w:rsidR="00A6151C">
        <w:rPr>
          <w:rFonts w:eastAsia="細明體" w:cstheme="minorHAnsi" w:hint="eastAsia"/>
          <w:kern w:val="0"/>
          <w:szCs w:val="24"/>
        </w:rPr>
        <w:t>sd</w:t>
      </w:r>
      <w:proofErr w:type="spellEnd"/>
      <w:r w:rsidR="00A6151C" w:rsidRPr="00A6151C">
        <w:rPr>
          <w:rFonts w:eastAsia="細明體" w:cstheme="minorHAnsi" w:hint="eastAsia"/>
          <w:kern w:val="0"/>
          <w:szCs w:val="24"/>
          <w:vertAlign w:val="subscript"/>
        </w:rPr>
        <w:t>(</w:t>
      </w:r>
      <w:r w:rsidR="00A6151C" w:rsidRPr="00A6151C">
        <w:rPr>
          <w:rFonts w:hint="eastAsia"/>
          <w:color w:val="000000"/>
          <w:vertAlign w:val="subscript"/>
        </w:rPr>
        <w:t>total GRR</w:t>
      </w:r>
      <w:r w:rsidR="00A6151C" w:rsidRPr="00A6151C">
        <w:rPr>
          <w:rFonts w:eastAsia="細明體" w:cstheme="minorHAnsi" w:hint="eastAsia"/>
          <w:kern w:val="0"/>
          <w:szCs w:val="24"/>
          <w:vertAlign w:val="subscript"/>
        </w:rPr>
        <w:t>)</w:t>
      </w:r>
      <w:r w:rsidR="00A6151C">
        <w:rPr>
          <w:rFonts w:eastAsia="細明體" w:cstheme="minorHAnsi" w:hint="eastAsia"/>
          <w:kern w:val="0"/>
          <w:szCs w:val="24"/>
        </w:rPr>
        <w:t>*1.41=</w:t>
      </w:r>
      <w:r>
        <w:rPr>
          <w:rFonts w:hint="eastAsia"/>
          <w:color w:val="000000"/>
        </w:rPr>
        <w:t>0.0433423/0.0001511*1.41=</w:t>
      </w:r>
      <w:r w:rsidRPr="00194E3B">
        <w:rPr>
          <w:color w:val="000000"/>
        </w:rPr>
        <w:t>404.4516</w:t>
      </w:r>
    </w:p>
    <w:p w:rsidR="00C06109" w:rsidRDefault="00A6151C" w:rsidP="00C735FF">
      <w:pPr>
        <w:spacing w:line="276" w:lineRule="auto"/>
      </w:pPr>
      <w:r>
        <w:rPr>
          <w:rFonts w:asciiTheme="minorEastAsia" w:hAnsiTheme="minorEastAsia" w:hint="eastAsia"/>
          <w:color w:val="000000"/>
        </w:rPr>
        <w:tab/>
      </w:r>
      <w:r w:rsidR="00966B32">
        <w:rPr>
          <w:rFonts w:cstheme="minorHAnsi" w:hint="eastAsia"/>
          <w:szCs w:val="24"/>
        </w:rPr>
        <w:t>The</w:t>
      </w:r>
      <w:r w:rsidR="00966B32" w:rsidRPr="006D46C2">
        <w:rPr>
          <w:rFonts w:hint="eastAsia"/>
        </w:rPr>
        <w:t xml:space="preserve"> </w:t>
      </w:r>
      <w:r w:rsidR="00966B32">
        <w:rPr>
          <w:rFonts w:eastAsia="細明體" w:cstheme="minorHAnsi" w:hint="eastAsia"/>
          <w:kern w:val="0"/>
          <w:szCs w:val="24"/>
        </w:rPr>
        <w:t>SNR</w:t>
      </w:r>
      <w:r w:rsidR="00966B32" w:rsidRPr="006D46C2">
        <w:rPr>
          <w:rFonts w:hint="eastAsia"/>
        </w:rPr>
        <w:t xml:space="preserve"> value</w:t>
      </w:r>
      <w:r w:rsidR="00966B32">
        <w:rPr>
          <w:rFonts w:hint="eastAsia"/>
        </w:rPr>
        <w:t xml:space="preserve"> is </w:t>
      </w:r>
      <w:r w:rsidR="00966B32" w:rsidRPr="00194E3B">
        <w:rPr>
          <w:color w:val="000000"/>
        </w:rPr>
        <w:t>404.4516</w:t>
      </w:r>
      <w:r w:rsidR="00966B32">
        <w:rPr>
          <w:rFonts w:hint="eastAsia"/>
        </w:rPr>
        <w:t xml:space="preserve"> which higher than 5, so we </w:t>
      </w:r>
      <w:r w:rsidR="00C735FF">
        <w:rPr>
          <w:rFonts w:hint="eastAsia"/>
        </w:rPr>
        <w:t xml:space="preserve">conclude that the </w:t>
      </w:r>
      <w:r w:rsidR="00886231">
        <w:rPr>
          <w:rFonts w:hint="eastAsia"/>
        </w:rPr>
        <w:t xml:space="preserve"> m</w:t>
      </w:r>
      <w:r w:rsidR="00886231" w:rsidRPr="00886231">
        <w:t>easurement</w:t>
      </w:r>
      <w:r w:rsidR="00886231">
        <w:rPr>
          <w:rFonts w:hint="eastAsia"/>
        </w:rPr>
        <w:t xml:space="preserve"> </w:t>
      </w:r>
      <w:r w:rsidR="003B01FA">
        <w:t>system is appropriate</w:t>
      </w:r>
      <w:r w:rsidR="003B01FA">
        <w:rPr>
          <w:rFonts w:hint="eastAsia"/>
        </w:rPr>
        <w:t>.</w:t>
      </w:r>
      <w:r w:rsidR="00886231" w:rsidRPr="00886231">
        <w:t xml:space="preserve"> </w:t>
      </w:r>
      <w:r w:rsidR="003B01FA" w:rsidRPr="00F52BFD">
        <w:rPr>
          <w:rFonts w:cstheme="minorHAnsi"/>
        </w:rPr>
        <w:t>According to</w:t>
      </w:r>
      <w:r w:rsidR="003B01FA">
        <w:t xml:space="preserve"> </w:t>
      </w:r>
      <w:r w:rsidR="003B01FA">
        <w:rPr>
          <w:rFonts w:hint="eastAsia"/>
        </w:rPr>
        <w:t>T</w:t>
      </w:r>
      <w:r w:rsidR="00886231" w:rsidRPr="00886231">
        <w:t>ables</w:t>
      </w:r>
      <w:r w:rsidR="003B01FA">
        <w:rPr>
          <w:rFonts w:hint="eastAsia"/>
        </w:rPr>
        <w:t xml:space="preserve"> </w:t>
      </w:r>
      <w:r w:rsidR="00C735FF">
        <w:rPr>
          <w:rFonts w:hint="eastAsia"/>
        </w:rPr>
        <w:t>4</w:t>
      </w:r>
      <w:r w:rsidR="003B01FA">
        <w:rPr>
          <w:rFonts w:hint="eastAsia"/>
        </w:rPr>
        <w:t>.6,</w:t>
      </w:r>
      <w:r w:rsidR="00886231" w:rsidRPr="00886231">
        <w:t xml:space="preserve"> </w:t>
      </w:r>
      <w:r w:rsidR="003B01FA">
        <w:rPr>
          <w:rFonts w:hint="eastAsia"/>
        </w:rPr>
        <w:t xml:space="preserve">we </w:t>
      </w:r>
      <w:r w:rsidR="00886231" w:rsidRPr="00886231">
        <w:t xml:space="preserve">can </w:t>
      </w:r>
      <w:r w:rsidR="00C735FF">
        <w:rPr>
          <w:rFonts w:hint="eastAsia"/>
        </w:rPr>
        <w:t>find the</w:t>
      </w:r>
      <w:r w:rsidR="003B01FA">
        <w:rPr>
          <w:rFonts w:hint="eastAsia"/>
        </w:rPr>
        <w:t xml:space="preserve"> </w:t>
      </w:r>
      <w:r w:rsidR="00886231" w:rsidRPr="00886231">
        <w:t xml:space="preserve">most of the variation </w:t>
      </w:r>
      <w:r w:rsidR="003B01FA">
        <w:rPr>
          <w:rFonts w:hint="eastAsia"/>
        </w:rPr>
        <w:t xml:space="preserve">which </w:t>
      </w:r>
      <w:r w:rsidR="003B01FA">
        <w:t>is from the sample</w:t>
      </w:r>
      <w:r w:rsidR="003B01FA">
        <w:rPr>
          <w:rFonts w:hint="eastAsia"/>
        </w:rPr>
        <w:t>.</w:t>
      </w:r>
    </w:p>
    <w:p w:rsidR="00F83592" w:rsidRDefault="00C735FF" w:rsidP="00F83592">
      <w:pPr>
        <w:pStyle w:val="a0"/>
        <w:ind w:left="807" w:right="240"/>
      </w:pPr>
      <w:bookmarkStart w:id="20" w:name="_Toc328052390"/>
      <w:r>
        <w:rPr>
          <w:rFonts w:hint="eastAsia"/>
          <w:lang w:val="fr-CA"/>
        </w:rPr>
        <w:t>P</w:t>
      </w:r>
      <w:r>
        <w:rPr>
          <w:lang w:val="fr-CA"/>
        </w:rPr>
        <w:t xml:space="preserve">rocess </w:t>
      </w:r>
      <w:r>
        <w:rPr>
          <w:rFonts w:hint="eastAsia"/>
          <w:lang w:val="fr-CA"/>
        </w:rPr>
        <w:t>C</w:t>
      </w:r>
      <w:r w:rsidR="00F83592" w:rsidRPr="00F83592">
        <w:rPr>
          <w:lang w:val="fr-CA"/>
        </w:rPr>
        <w:t xml:space="preserve">apability </w:t>
      </w:r>
      <w:r w:rsidR="00F83592" w:rsidRPr="00F83592">
        <w:t>C</w:t>
      </w:r>
      <w:r w:rsidR="00F83592" w:rsidRPr="00F83592">
        <w:rPr>
          <w:vertAlign w:val="subscript"/>
        </w:rPr>
        <w:t>pl</w:t>
      </w:r>
      <w:bookmarkEnd w:id="20"/>
    </w:p>
    <w:p w:rsidR="00F83592" w:rsidRDefault="00F83592" w:rsidP="00C735FF">
      <w:pPr>
        <w:spacing w:line="276" w:lineRule="auto"/>
        <w:ind w:firstLineChars="200" w:firstLine="480"/>
      </w:pPr>
      <w:r>
        <w:rPr>
          <w:rFonts w:hint="eastAsia"/>
        </w:rPr>
        <w:t xml:space="preserve">Extra </w:t>
      </w:r>
      <w:proofErr w:type="spellStart"/>
      <w:r w:rsidRPr="00C434B0">
        <w:t>sugarfree</w:t>
      </w:r>
      <w:proofErr w:type="spellEnd"/>
      <w:r w:rsidRPr="00C434B0">
        <w:t xml:space="preserve"> gum</w:t>
      </w:r>
      <w:r w:rsidRPr="005C129A">
        <w:t xml:space="preserve"> </w:t>
      </w:r>
      <w:r w:rsidRPr="005C129A">
        <w:rPr>
          <w:rStyle w:val="hps"/>
          <w:rFonts w:cs="Times New Roman"/>
          <w:color w:val="000000"/>
        </w:rPr>
        <w:t>provide</w:t>
      </w:r>
      <w:r w:rsidR="00C735FF">
        <w:rPr>
          <w:rStyle w:val="hps"/>
          <w:rFonts w:cs="Times New Roman" w:hint="eastAsia"/>
          <w:color w:val="000000"/>
        </w:rPr>
        <w:t>s</w:t>
      </w:r>
      <w:r>
        <w:rPr>
          <w:rStyle w:val="hps"/>
          <w:rFonts w:cs="Times New Roman" w:hint="eastAsia"/>
          <w:color w:val="000000"/>
        </w:rPr>
        <w:t xml:space="preserve"> the</w:t>
      </w:r>
      <w:r w:rsidRPr="00B6351A">
        <w:rPr>
          <w:rStyle w:val="hps"/>
          <w:rFonts w:cs="Times New Roman"/>
          <w:color w:val="000000"/>
        </w:rPr>
        <w:t xml:space="preserve"> </w:t>
      </w:r>
      <w:r>
        <w:rPr>
          <w:rStyle w:val="hps"/>
          <w:rFonts w:cs="Times New Roman" w:hint="eastAsia"/>
          <w:color w:val="000000"/>
        </w:rPr>
        <w:t xml:space="preserve">lower specification limit of </w:t>
      </w:r>
      <w:r>
        <w:rPr>
          <w:rFonts w:hint="eastAsia"/>
        </w:rPr>
        <w:t>weight</w:t>
      </w:r>
      <w:r>
        <w:rPr>
          <w:rStyle w:val="hps"/>
          <w:rFonts w:cs="Times New Roman" w:hint="eastAsia"/>
          <w:color w:val="000000"/>
        </w:rPr>
        <w:t xml:space="preserve"> for</w:t>
      </w:r>
      <w:r w:rsidRPr="00B6351A">
        <w:rPr>
          <w:rStyle w:val="hps"/>
          <w:rFonts w:cs="Times New Roman" w:hint="eastAsia"/>
          <w:color w:val="000000"/>
        </w:rPr>
        <w:t xml:space="preserve"> </w:t>
      </w:r>
      <w:r>
        <w:rPr>
          <w:rStyle w:val="hps"/>
          <w:rFonts w:cs="Times New Roman" w:hint="eastAsia"/>
          <w:color w:val="000000"/>
        </w:rPr>
        <w:t xml:space="preserve">their </w:t>
      </w:r>
      <w:r w:rsidR="00C735FF">
        <w:rPr>
          <w:rFonts w:hint="eastAsia"/>
        </w:rPr>
        <w:t>product</w:t>
      </w:r>
      <w:r>
        <w:rPr>
          <w:rFonts w:hint="eastAsia"/>
        </w:rPr>
        <w:t>. T</w:t>
      </w:r>
      <w:r w:rsidRPr="00B6351A">
        <w:t xml:space="preserve">he </w:t>
      </w:r>
      <w:r>
        <w:rPr>
          <w:rFonts w:hint="eastAsia"/>
          <w:bCs/>
        </w:rPr>
        <w:t>p</w:t>
      </w:r>
      <w:r>
        <w:rPr>
          <w:bCs/>
        </w:rPr>
        <w:t xml:space="preserve">rocess </w:t>
      </w:r>
      <w:r>
        <w:rPr>
          <w:rFonts w:hint="eastAsia"/>
          <w:bCs/>
        </w:rPr>
        <w:t>c</w:t>
      </w:r>
      <w:r w:rsidRPr="00B6351A">
        <w:rPr>
          <w:bCs/>
        </w:rPr>
        <w:t>apability</w:t>
      </w:r>
      <w:r w:rsidRPr="00B6351A">
        <w:t xml:space="preserve"> is a measurable property of a process to the specification</w:t>
      </w:r>
      <w:r>
        <w:rPr>
          <w:rFonts w:hint="eastAsia"/>
        </w:rPr>
        <w:t>,</w:t>
      </w:r>
      <w:r w:rsidRPr="00B6351A">
        <w:rPr>
          <w:rFonts w:hint="eastAsia"/>
        </w:rPr>
        <w:t xml:space="preserve"> </w:t>
      </w:r>
      <w:r w:rsidRPr="00B6351A">
        <w:t xml:space="preserve">expressed as a </w:t>
      </w:r>
      <w:hyperlink r:id="rId29" w:tooltip="Process capability index" w:history="1">
        <w:r w:rsidRPr="00B6351A">
          <w:t>process capability index</w:t>
        </w:r>
      </w:hyperlink>
      <w:r>
        <w:rPr>
          <w:rFonts w:hint="eastAsia"/>
        </w:rPr>
        <w:t>,</w:t>
      </w:r>
      <w:r>
        <w:t xml:space="preserve"> C</w:t>
      </w:r>
      <w:r>
        <w:rPr>
          <w:vertAlign w:val="subscript"/>
        </w:rPr>
        <w:t>p</w:t>
      </w:r>
      <w:r>
        <w:rPr>
          <w:rFonts w:hint="eastAsia"/>
          <w:vertAlign w:val="subscript"/>
        </w:rPr>
        <w:t>l</w:t>
      </w:r>
      <w:r>
        <w:rPr>
          <w:rFonts w:hint="eastAsia"/>
        </w:rPr>
        <w:t>.</w:t>
      </w:r>
      <w:r>
        <w:rPr>
          <w:rFonts w:hint="eastAsia"/>
          <w:vertAlign w:val="subscript"/>
        </w:rPr>
        <w:t xml:space="preserve"> </w:t>
      </w:r>
      <w:r>
        <w:rPr>
          <w:rFonts w:hint="eastAsia"/>
        </w:rPr>
        <w:t>The process capability ratio is a measure of how a process to manufacture a product meets the customer</w:t>
      </w:r>
      <w:r>
        <w:t>’</w:t>
      </w:r>
      <w:r>
        <w:rPr>
          <w:rFonts w:hint="eastAsia"/>
        </w:rPr>
        <w:t>s specifications</w:t>
      </w:r>
      <w:r w:rsidRPr="006D46C2">
        <w:rPr>
          <w:rFonts w:hint="eastAsia"/>
        </w:rPr>
        <w:t xml:space="preserve">. </w:t>
      </w:r>
      <w:r w:rsidRPr="006D46C2">
        <w:t>I</w:t>
      </w:r>
      <w:r w:rsidRPr="006D46C2">
        <w:rPr>
          <w:rFonts w:hint="eastAsia"/>
        </w:rPr>
        <w:t>f the C</w:t>
      </w:r>
      <w:r w:rsidRPr="006D46C2">
        <w:rPr>
          <w:rFonts w:hint="eastAsia"/>
          <w:vertAlign w:val="subscript"/>
        </w:rPr>
        <w:t>p</w:t>
      </w:r>
      <w:r>
        <w:rPr>
          <w:rFonts w:hint="eastAsia"/>
          <w:vertAlign w:val="subscript"/>
        </w:rPr>
        <w:t>l</w:t>
      </w:r>
      <w:r w:rsidRPr="006D46C2">
        <w:rPr>
          <w:rFonts w:hint="eastAsia"/>
        </w:rPr>
        <w:t xml:space="preserve"> value is higher than 1.33, it means that the process is </w:t>
      </w:r>
      <w:r>
        <w:rPr>
          <w:rFonts w:hint="eastAsia"/>
        </w:rPr>
        <w:t>good</w:t>
      </w:r>
      <w:r w:rsidRPr="006D46C2">
        <w:rPr>
          <w:rFonts w:hint="eastAsia"/>
        </w:rPr>
        <w:t>.</w:t>
      </w:r>
      <w:r>
        <w:rPr>
          <w:rFonts w:hint="eastAsia"/>
        </w:rPr>
        <w:t xml:space="preserve"> We </w:t>
      </w:r>
      <w:r>
        <w:rPr>
          <w:rFonts w:hint="eastAsia"/>
          <w:szCs w:val="24"/>
        </w:rPr>
        <w:t xml:space="preserve">calculate </w:t>
      </w:r>
      <w:r w:rsidRPr="006D46C2">
        <w:rPr>
          <w:rFonts w:hint="eastAsia"/>
        </w:rPr>
        <w:t>the C</w:t>
      </w:r>
      <w:r w:rsidRPr="006D46C2">
        <w:rPr>
          <w:rFonts w:hint="eastAsia"/>
          <w:vertAlign w:val="subscript"/>
        </w:rPr>
        <w:t>p</w:t>
      </w:r>
      <w:r>
        <w:rPr>
          <w:rFonts w:hint="eastAsia"/>
          <w:vertAlign w:val="subscript"/>
        </w:rPr>
        <w:t>l</w:t>
      </w:r>
      <w:r w:rsidRPr="006D46C2">
        <w:rPr>
          <w:rFonts w:hint="eastAsia"/>
        </w:rPr>
        <w:t xml:space="preserve"> value</w:t>
      </w:r>
      <w:r>
        <w:rPr>
          <w:rFonts w:hint="eastAsia"/>
        </w:rPr>
        <w:t xml:space="preserve"> with mean=</w:t>
      </w:r>
      <w:r>
        <w:rPr>
          <w:rFonts w:cstheme="minorHAnsi" w:hint="eastAsia"/>
          <w:szCs w:val="24"/>
        </w:rPr>
        <w:t>2</w:t>
      </w:r>
      <w:r>
        <w:rPr>
          <w:rFonts w:cstheme="minorHAnsi"/>
          <w:szCs w:val="24"/>
        </w:rPr>
        <w:t>.</w:t>
      </w:r>
      <w:r>
        <w:rPr>
          <w:rFonts w:cstheme="minorHAnsi" w:hint="eastAsia"/>
          <w:szCs w:val="24"/>
        </w:rPr>
        <w:t>8</w:t>
      </w:r>
      <w:r w:rsidRPr="003F6EF2">
        <w:rPr>
          <w:rFonts w:cstheme="minorHAnsi"/>
          <w:szCs w:val="24"/>
        </w:rPr>
        <w:t>941</w:t>
      </w:r>
      <w:r>
        <w:rPr>
          <w:rFonts w:cstheme="minorHAnsi" w:hint="eastAsia"/>
          <w:szCs w:val="24"/>
        </w:rPr>
        <w:t xml:space="preserve"> and </w:t>
      </w:r>
      <w:r>
        <w:rPr>
          <w:rFonts w:hint="eastAsia"/>
        </w:rPr>
        <w:t>standard deviation=</w:t>
      </w:r>
      <w:r w:rsidRPr="003F6EF2">
        <w:rPr>
          <w:rFonts w:cstheme="minorHAnsi"/>
          <w:szCs w:val="24"/>
        </w:rPr>
        <w:t>0.044841</w:t>
      </w:r>
      <w:r>
        <w:rPr>
          <w:rFonts w:cstheme="minorHAnsi" w:hint="eastAsia"/>
          <w:szCs w:val="24"/>
        </w:rPr>
        <w:t xml:space="preserve">, which </w:t>
      </w:r>
      <w:r w:rsidRPr="006D46C2">
        <w:rPr>
          <w:rFonts w:hint="eastAsia"/>
        </w:rPr>
        <w:t>the C</w:t>
      </w:r>
      <w:r w:rsidRPr="006D46C2">
        <w:rPr>
          <w:rFonts w:hint="eastAsia"/>
          <w:vertAlign w:val="subscript"/>
        </w:rPr>
        <w:t>p</w:t>
      </w:r>
      <w:r>
        <w:rPr>
          <w:rFonts w:hint="eastAsia"/>
          <w:vertAlign w:val="subscript"/>
        </w:rPr>
        <w:t>l</w:t>
      </w:r>
      <w:r w:rsidRPr="006D46C2">
        <w:rPr>
          <w:rFonts w:hint="eastAsia"/>
        </w:rPr>
        <w:t xml:space="preserve"> value</w:t>
      </w:r>
      <w:r>
        <w:rPr>
          <w:rFonts w:cstheme="minorHAnsi" w:hint="eastAsia"/>
          <w:szCs w:val="24"/>
        </w:rPr>
        <w:t xml:space="preserve"> function is</w:t>
      </w:r>
      <w:r w:rsidRPr="00AE18FC">
        <w:t xml:space="preserve"> </w:t>
      </w:r>
      <w:r w:rsidRPr="00AE18FC">
        <w:rPr>
          <w:rFonts w:cstheme="minorHAnsi"/>
          <w:szCs w:val="24"/>
        </w:rPr>
        <w:t>shown below</w:t>
      </w:r>
      <w:r>
        <w:rPr>
          <w:rFonts w:cstheme="minorHAnsi" w:hint="eastAsia"/>
          <w:szCs w:val="24"/>
        </w:rPr>
        <w:t>:</w:t>
      </w:r>
    </w:p>
    <w:p w:rsidR="00F83592" w:rsidRDefault="00F83592" w:rsidP="00F83592">
      <w:pPr>
        <w:spacing w:line="276" w:lineRule="auto"/>
        <w:rPr>
          <w:rFonts w:cstheme="minorHAnsi"/>
          <w:szCs w:val="24"/>
        </w:rPr>
      </w:pPr>
      <w:proofErr w:type="spellStart"/>
      <w:r>
        <w:rPr>
          <w:rFonts w:cstheme="minorHAnsi" w:hint="eastAsia"/>
          <w:szCs w:val="24"/>
        </w:rPr>
        <w:t>C</w:t>
      </w:r>
      <w:r w:rsidRPr="003F6EF2">
        <w:rPr>
          <w:rFonts w:cstheme="minorHAnsi" w:hint="eastAsia"/>
          <w:szCs w:val="24"/>
          <w:vertAlign w:val="subscript"/>
        </w:rPr>
        <w:t>P</w:t>
      </w:r>
      <w:r>
        <w:rPr>
          <w:rFonts w:cstheme="minorHAnsi" w:hint="eastAsia"/>
          <w:szCs w:val="24"/>
          <w:vertAlign w:val="subscript"/>
        </w:rPr>
        <w:t>l</w:t>
      </w:r>
      <w:proofErr w:type="spellEnd"/>
      <w:r>
        <w:rPr>
          <w:rFonts w:cstheme="minorHAnsi" w:hint="eastAsia"/>
          <w:szCs w:val="24"/>
        </w:rPr>
        <w:t xml:space="preserve"> = (</w:t>
      </w:r>
      <w:proofErr w:type="spellStart"/>
      <w:r>
        <w:rPr>
          <w:rFonts w:cstheme="minorHAnsi" w:hint="eastAsia"/>
          <w:szCs w:val="24"/>
        </w:rPr>
        <w:t>Xbar</w:t>
      </w:r>
      <w:proofErr w:type="spellEnd"/>
      <w:r>
        <w:rPr>
          <w:rFonts w:cstheme="minorHAnsi" w:hint="eastAsia"/>
          <w:szCs w:val="24"/>
        </w:rPr>
        <w:t>-LSL)/3</w:t>
      </w:r>
      <w:r>
        <w:rPr>
          <w:rFonts w:ascii="Times New Roman" w:hAnsi="Times New Roman" w:cs="Times New Roman"/>
          <w:szCs w:val="24"/>
        </w:rPr>
        <w:t>σ</w:t>
      </w:r>
      <w:r>
        <w:rPr>
          <w:rFonts w:ascii="Times New Roman" w:hAnsi="Times New Roman" w:cs="Times New Roman" w:hint="eastAsia"/>
          <w:szCs w:val="24"/>
        </w:rPr>
        <w:t xml:space="preserve"> </w:t>
      </w:r>
      <w:r>
        <w:rPr>
          <w:rFonts w:cstheme="minorHAnsi" w:hint="eastAsia"/>
          <w:szCs w:val="24"/>
        </w:rPr>
        <w:t>= (2.8</w:t>
      </w:r>
      <w:r w:rsidRPr="003F6EF2">
        <w:rPr>
          <w:rFonts w:cstheme="minorHAnsi"/>
          <w:szCs w:val="24"/>
        </w:rPr>
        <w:t>941</w:t>
      </w:r>
      <w:r>
        <w:rPr>
          <w:rFonts w:cstheme="minorHAnsi" w:hint="eastAsia"/>
          <w:szCs w:val="24"/>
        </w:rPr>
        <w:t>-2.8)</w:t>
      </w:r>
      <w:r w:rsidRPr="003F6EF2">
        <w:rPr>
          <w:rFonts w:cstheme="minorHAnsi"/>
          <w:szCs w:val="24"/>
        </w:rPr>
        <w:t>/(3*</w:t>
      </w:r>
      <w:r>
        <w:rPr>
          <w:rFonts w:hint="eastAsia"/>
          <w:color w:val="000000"/>
        </w:rPr>
        <w:t>0.0433423</w:t>
      </w:r>
      <w:r w:rsidRPr="003F6EF2">
        <w:rPr>
          <w:rFonts w:cstheme="minorHAnsi"/>
          <w:szCs w:val="24"/>
        </w:rPr>
        <w:t>)</w:t>
      </w:r>
      <w:r>
        <w:rPr>
          <w:rFonts w:cstheme="minorHAnsi" w:hint="eastAsia"/>
          <w:szCs w:val="24"/>
        </w:rPr>
        <w:t xml:space="preserve"> =</w:t>
      </w:r>
      <w:r w:rsidRPr="00F83592">
        <w:rPr>
          <w:rFonts w:cstheme="minorHAnsi"/>
          <w:szCs w:val="24"/>
        </w:rPr>
        <w:t>0.7236964</w:t>
      </w:r>
    </w:p>
    <w:p w:rsidR="00C6200D" w:rsidRDefault="00F83592" w:rsidP="00C6200D">
      <w:pPr>
        <w:spacing w:line="276" w:lineRule="auto"/>
      </w:pPr>
      <w:r>
        <w:rPr>
          <w:rFonts w:cstheme="minorHAnsi" w:hint="eastAsia"/>
          <w:szCs w:val="24"/>
        </w:rPr>
        <w:tab/>
        <w:t>The</w:t>
      </w:r>
      <w:r w:rsidRPr="006D46C2">
        <w:rPr>
          <w:rFonts w:hint="eastAsia"/>
        </w:rPr>
        <w:t xml:space="preserve"> C</w:t>
      </w:r>
      <w:r w:rsidRPr="006D46C2">
        <w:rPr>
          <w:rFonts w:hint="eastAsia"/>
          <w:vertAlign w:val="subscript"/>
        </w:rPr>
        <w:t>p</w:t>
      </w:r>
      <w:r>
        <w:rPr>
          <w:rFonts w:hint="eastAsia"/>
          <w:vertAlign w:val="subscript"/>
        </w:rPr>
        <w:t>l</w:t>
      </w:r>
      <w:r w:rsidRPr="006D46C2">
        <w:rPr>
          <w:rFonts w:hint="eastAsia"/>
        </w:rPr>
        <w:t xml:space="preserve"> value</w:t>
      </w:r>
      <w:r>
        <w:rPr>
          <w:rFonts w:hint="eastAsia"/>
        </w:rPr>
        <w:t xml:space="preserve"> is </w:t>
      </w:r>
      <w:r w:rsidRPr="00F83592">
        <w:rPr>
          <w:rFonts w:cstheme="minorHAnsi"/>
          <w:szCs w:val="24"/>
        </w:rPr>
        <w:t>0.7236964</w:t>
      </w:r>
      <w:r>
        <w:rPr>
          <w:rFonts w:hint="eastAsia"/>
        </w:rPr>
        <w:t xml:space="preserve"> which lower than 1.33, so we </w:t>
      </w:r>
      <w:r w:rsidR="00C735FF">
        <w:rPr>
          <w:rFonts w:hint="eastAsia"/>
        </w:rPr>
        <w:t>confirm</w:t>
      </w:r>
      <w:r>
        <w:rPr>
          <w:rFonts w:hint="eastAsia"/>
        </w:rPr>
        <w:t xml:space="preserve"> the </w:t>
      </w:r>
      <w:r w:rsidRPr="006D46C2">
        <w:rPr>
          <w:rFonts w:hint="eastAsia"/>
        </w:rPr>
        <w:t xml:space="preserve">process </w:t>
      </w:r>
      <w:r w:rsidR="00C735FF">
        <w:rPr>
          <w:rFonts w:hint="eastAsia"/>
        </w:rPr>
        <w:t>capability</w:t>
      </w:r>
      <w:r w:rsidR="00C6200D">
        <w:rPr>
          <w:rFonts w:hint="eastAsia"/>
        </w:rPr>
        <w:t xml:space="preserve"> </w:t>
      </w:r>
      <w:r w:rsidRPr="006D46C2">
        <w:rPr>
          <w:rFonts w:hint="eastAsia"/>
        </w:rPr>
        <w:t xml:space="preserve">is </w:t>
      </w:r>
      <w:r>
        <w:rPr>
          <w:rFonts w:hint="eastAsia"/>
        </w:rPr>
        <w:t>not good</w:t>
      </w:r>
      <w:r w:rsidR="00C735FF">
        <w:rPr>
          <w:rFonts w:hint="eastAsia"/>
        </w:rPr>
        <w:t xml:space="preserve"> (grade C)</w:t>
      </w:r>
      <w:r>
        <w:rPr>
          <w:rFonts w:hint="eastAsia"/>
        </w:rPr>
        <w:t xml:space="preserve">. We suggest </w:t>
      </w:r>
      <w:r w:rsidR="00C735FF">
        <w:rPr>
          <w:rFonts w:hint="eastAsia"/>
        </w:rPr>
        <w:t xml:space="preserve">to improve </w:t>
      </w:r>
      <w:r>
        <w:rPr>
          <w:rFonts w:hint="eastAsia"/>
        </w:rPr>
        <w:t xml:space="preserve">the </w:t>
      </w:r>
      <w:r w:rsidRPr="006D46C2">
        <w:rPr>
          <w:rFonts w:hint="eastAsia"/>
        </w:rPr>
        <w:t>process</w:t>
      </w:r>
      <w:r w:rsidR="00C735FF">
        <w:rPr>
          <w:rFonts w:hint="eastAsia"/>
        </w:rPr>
        <w:t xml:space="preserve"> by suitable means</w:t>
      </w:r>
      <w:r>
        <w:rPr>
          <w:rFonts w:hint="eastAsia"/>
        </w:rPr>
        <w:t>.</w:t>
      </w:r>
    </w:p>
    <w:p w:rsidR="00754882" w:rsidRDefault="00C6200D" w:rsidP="000424EA">
      <w:pPr>
        <w:spacing w:after="240" w:line="276" w:lineRule="auto"/>
        <w:ind w:firstLine="425"/>
      </w:pPr>
      <w:r>
        <w:rPr>
          <w:rFonts w:hint="eastAsia"/>
        </w:rPr>
        <w:tab/>
      </w:r>
      <w:r w:rsidRPr="00754882">
        <w:rPr>
          <w:rFonts w:hint="eastAsia"/>
          <w:bCs/>
        </w:rPr>
        <w:t xml:space="preserve">The manufacturing process of chewing gum is : </w:t>
      </w:r>
      <w:r w:rsidRPr="00754882">
        <w:rPr>
          <w:bCs/>
        </w:rPr>
        <w:t>Material</w:t>
      </w:r>
      <w:r w:rsidRPr="00754882">
        <w:rPr>
          <w:rFonts w:hint="eastAsia"/>
          <w:bCs/>
        </w:rPr>
        <w:t xml:space="preserve"> feeding</w:t>
      </w:r>
      <w:r w:rsidRPr="00754882">
        <w:rPr>
          <w:bCs/>
        </w:rPr>
        <w:t xml:space="preserve"> &gt;blending &gt;milling &gt;</w:t>
      </w:r>
      <w:r w:rsidRPr="00754882">
        <w:rPr>
          <w:rFonts w:hint="eastAsia"/>
          <w:bCs/>
        </w:rPr>
        <w:t>metal and contamination checking&gt;</w:t>
      </w:r>
      <w:r w:rsidRPr="00754882">
        <w:rPr>
          <w:bCs/>
        </w:rPr>
        <w:t xml:space="preserve">cooling &gt;cutting &gt;sugar </w:t>
      </w:r>
      <w:r w:rsidRPr="00754882">
        <w:rPr>
          <w:rFonts w:hint="eastAsia"/>
          <w:bCs/>
        </w:rPr>
        <w:t>coating&gt;edge cutting&gt;</w:t>
      </w:r>
      <w:r w:rsidRPr="00754882">
        <w:rPr>
          <w:bCs/>
        </w:rPr>
        <w:t>color coating &gt;packaging</w:t>
      </w:r>
      <w:r w:rsidRPr="00754882">
        <w:rPr>
          <w:rFonts w:hint="eastAsia"/>
          <w:bCs/>
        </w:rPr>
        <w:t>.</w:t>
      </w:r>
      <w:r w:rsidR="00754882" w:rsidRPr="00754882">
        <w:rPr>
          <w:rFonts w:hint="eastAsia"/>
          <w:bCs/>
        </w:rPr>
        <w:t>, illustrated in Figure 4.9.</w:t>
      </w:r>
      <w:r w:rsidRPr="00754882">
        <w:rPr>
          <w:rFonts w:hint="eastAsia"/>
          <w:bCs/>
        </w:rPr>
        <w:t xml:space="preserve"> </w:t>
      </w:r>
      <w:proofErr w:type="spellStart"/>
      <w:r w:rsidRPr="00754882">
        <w:rPr>
          <w:rFonts w:hint="eastAsia"/>
          <w:bCs/>
        </w:rPr>
        <w:t>Nowaday</w:t>
      </w:r>
      <w:proofErr w:type="spellEnd"/>
      <w:r w:rsidRPr="00754882">
        <w:rPr>
          <w:rFonts w:hint="eastAsia"/>
          <w:bCs/>
        </w:rPr>
        <w:t xml:space="preserve"> it is a highly automatically production process</w:t>
      </w:r>
      <w:r w:rsidR="00CC1D86">
        <w:rPr>
          <w:rFonts w:hint="eastAsia"/>
          <w:bCs/>
        </w:rPr>
        <w:t xml:space="preserve">, and using </w:t>
      </w:r>
      <w:proofErr w:type="spellStart"/>
      <w:r w:rsidR="00CC1D86">
        <w:rPr>
          <w:rFonts w:hint="eastAsia"/>
          <w:bCs/>
        </w:rPr>
        <w:t>alumi</w:t>
      </w:r>
      <w:proofErr w:type="spellEnd"/>
      <w:r w:rsidR="00CC1D86">
        <w:rPr>
          <w:rFonts w:hint="eastAsia"/>
          <w:bCs/>
        </w:rPr>
        <w:t>-plastic composited. foil bag to pack is much better than the traditional paper and plastic film bag to resist humidity , oxidation, and ultra violet (UV).</w:t>
      </w:r>
      <w:r w:rsidRPr="00754882">
        <w:rPr>
          <w:rFonts w:hint="eastAsia"/>
          <w:bCs/>
        </w:rPr>
        <w:t xml:space="preserve"> </w:t>
      </w:r>
      <w:r w:rsidR="00754882" w:rsidRPr="00754882">
        <w:rPr>
          <w:rFonts w:hint="eastAsia"/>
          <w:bCs/>
        </w:rPr>
        <w:t xml:space="preserve">As previous study using Taguchi method to improvement the chewing gum performance, the </w:t>
      </w:r>
      <w:r w:rsidR="00754882">
        <w:rPr>
          <w:rFonts w:hint="eastAsia"/>
          <w:bCs/>
        </w:rPr>
        <w:t xml:space="preserve">nozzle size of the </w:t>
      </w:r>
      <w:r w:rsidR="00754882">
        <w:rPr>
          <w:rFonts w:hint="eastAsia"/>
        </w:rPr>
        <w:t>sugar c</w:t>
      </w:r>
      <w:r w:rsidR="00754882">
        <w:t xml:space="preserve">oating </w:t>
      </w:r>
      <w:r w:rsidR="00754882">
        <w:rPr>
          <w:rFonts w:hint="eastAsia"/>
        </w:rPr>
        <w:t xml:space="preserve">spraying, the angle of nozzle, and the sugar feeding rate are three main factors influence the weight and appearance of the chewing gum. Our team is wondering the air contents of each piece in cooling stage may be another factor but not literature can validate the idea. However, since the total material loss rate is about 5% only, and the low cost and mass production nature of the chewing gum, the manufacturers may prefer to use a higher target weight to prevent under specification claim. </w:t>
      </w:r>
      <w:r w:rsidR="00CC1D86">
        <w:rPr>
          <w:rFonts w:hint="eastAsia"/>
        </w:rPr>
        <w:t>But over-weighted chewing gum does not mean the consumers</w:t>
      </w:r>
      <w:r w:rsidR="00CC1D86">
        <w:t>’</w:t>
      </w:r>
      <w:r w:rsidR="00CC1D86">
        <w:rPr>
          <w:rFonts w:hint="eastAsia"/>
        </w:rPr>
        <w:t xml:space="preserve"> benefit increased, but contamination risk exists.</w:t>
      </w:r>
    </w:p>
    <w:p w:rsidR="00C6200D" w:rsidRPr="00C6200D" w:rsidRDefault="00C6200D" w:rsidP="00C6200D">
      <w:pPr>
        <w:spacing w:line="276" w:lineRule="auto"/>
      </w:pPr>
      <w:r w:rsidRPr="00C6200D">
        <w:rPr>
          <w:noProof/>
        </w:rPr>
        <w:lastRenderedPageBreak/>
        <w:drawing>
          <wp:inline distT="0" distB="0" distL="0" distR="0">
            <wp:extent cx="1197082" cy="938254"/>
            <wp:effectExtent l="0" t="0" r="3175"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7865" cy="938868"/>
                    </a:xfrm>
                    <a:prstGeom prst="rect">
                      <a:avLst/>
                    </a:prstGeom>
                    <a:noFill/>
                    <a:ln>
                      <a:noFill/>
                    </a:ln>
                    <a:effectLst/>
                    <a:extLst/>
                  </pic:spPr>
                </pic:pic>
              </a:graphicData>
            </a:graphic>
          </wp:inline>
        </w:drawing>
      </w:r>
    </w:p>
    <w:p w:rsidR="00C6200D" w:rsidRDefault="00C6200D" w:rsidP="00C6200D">
      <w:pPr>
        <w:spacing w:line="276" w:lineRule="auto"/>
      </w:pPr>
      <w:r w:rsidRPr="00C6200D">
        <w:rPr>
          <w:noProof/>
        </w:rPr>
        <w:drawing>
          <wp:inline distT="0" distB="0" distL="0" distR="0">
            <wp:extent cx="1168842" cy="1168842"/>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6536" cy="1166536"/>
                    </a:xfrm>
                    <a:prstGeom prst="rect">
                      <a:avLst/>
                    </a:prstGeom>
                    <a:noFill/>
                    <a:ln>
                      <a:noFill/>
                    </a:ln>
                    <a:effectLst/>
                    <a:extLst/>
                  </pic:spPr>
                </pic:pic>
              </a:graphicData>
            </a:graphic>
          </wp:inline>
        </w:drawing>
      </w:r>
    </w:p>
    <w:p w:rsidR="00C6200D" w:rsidRDefault="00C6200D" w:rsidP="00C6200D">
      <w:pPr>
        <w:spacing w:line="276" w:lineRule="auto"/>
      </w:pPr>
      <w:r w:rsidRPr="00C6200D">
        <w:rPr>
          <w:noProof/>
        </w:rPr>
        <w:drawing>
          <wp:inline distT="0" distB="0" distL="0" distR="0">
            <wp:extent cx="3452100" cy="5696789"/>
            <wp:effectExtent l="0" t="0" r="0" b="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8345" cy="5707094"/>
                    </a:xfrm>
                    <a:prstGeom prst="rect">
                      <a:avLst/>
                    </a:prstGeom>
                    <a:noFill/>
                    <a:ln>
                      <a:noFill/>
                    </a:ln>
                    <a:effectLst/>
                    <a:extLst/>
                  </pic:spPr>
                </pic:pic>
              </a:graphicData>
            </a:graphic>
          </wp:inline>
        </w:drawing>
      </w:r>
    </w:p>
    <w:p w:rsidR="00C6200D" w:rsidRPr="00C6200D" w:rsidRDefault="00C6200D" w:rsidP="00C6200D">
      <w:pPr>
        <w:spacing w:line="276" w:lineRule="auto"/>
      </w:pPr>
      <w:r w:rsidRPr="00F52BFD">
        <w:rPr>
          <w:rFonts w:eastAsia="新細明體" w:cstheme="minorHAnsi" w:hint="eastAsia"/>
          <w:b/>
          <w:color w:val="000000"/>
          <w:kern w:val="0"/>
          <w:szCs w:val="24"/>
        </w:rPr>
        <w:t>Figure</w:t>
      </w:r>
      <w:r>
        <w:rPr>
          <w:rFonts w:eastAsia="新細明體" w:cstheme="minorHAnsi" w:hint="eastAsia"/>
          <w:b/>
          <w:color w:val="000000"/>
          <w:kern w:val="0"/>
          <w:szCs w:val="24"/>
        </w:rPr>
        <w:t xml:space="preserve"> 4.9:</w:t>
      </w:r>
      <w:r w:rsidRPr="00F52BFD">
        <w:rPr>
          <w:rFonts w:eastAsia="新細明體" w:cstheme="minorHAnsi" w:hint="eastAsia"/>
          <w:b/>
          <w:color w:val="000000"/>
          <w:kern w:val="0"/>
          <w:szCs w:val="24"/>
        </w:rPr>
        <w:t xml:space="preserve"> </w:t>
      </w:r>
      <w:r w:rsidRPr="00442B9A">
        <w:rPr>
          <w:rFonts w:hint="eastAsia"/>
          <w:b/>
          <w:i/>
          <w:iCs/>
        </w:rPr>
        <w:t xml:space="preserve">The </w:t>
      </w:r>
      <w:r>
        <w:rPr>
          <w:rFonts w:hint="eastAsia"/>
          <w:b/>
          <w:i/>
          <w:iCs/>
        </w:rPr>
        <w:t>chewing gum manufacturing process</w:t>
      </w:r>
      <w:r>
        <w:rPr>
          <w:rFonts w:hint="eastAsia"/>
        </w:rPr>
        <w:t xml:space="preserve"> </w:t>
      </w:r>
    </w:p>
    <w:p w:rsidR="004076F6" w:rsidRDefault="00F52BFD" w:rsidP="00F52BFD">
      <w:pPr>
        <w:pStyle w:val="a"/>
      </w:pPr>
      <w:bookmarkStart w:id="21" w:name="_Toc328052391"/>
      <w:r w:rsidRPr="00F52BFD">
        <w:lastRenderedPageBreak/>
        <w:t>CONCLUSION</w:t>
      </w:r>
      <w:bookmarkEnd w:id="21"/>
    </w:p>
    <w:p w:rsidR="0057007E" w:rsidRDefault="0092725B" w:rsidP="00FD5E61">
      <w:pPr>
        <w:ind w:firstLine="425"/>
      </w:pPr>
      <w:r>
        <w:rPr>
          <w:rFonts w:hint="eastAsia"/>
        </w:rPr>
        <w:t xml:space="preserve">The objective is to explore the </w:t>
      </w:r>
      <w:r>
        <w:t>integrity</w:t>
      </w:r>
      <w:r>
        <w:rPr>
          <w:rFonts w:hint="eastAsia"/>
        </w:rPr>
        <w:t xml:space="preserve"> of the chewing gum about the weight. Since a</w:t>
      </w:r>
      <w:r w:rsidR="0057007E">
        <w:t>ll measured weight of the sample</w:t>
      </w:r>
      <w:r w:rsidR="00C735FF">
        <w:rPr>
          <w:rFonts w:hint="eastAsia"/>
        </w:rPr>
        <w:t>s</w:t>
      </w:r>
      <w:r w:rsidR="0057007E">
        <w:t xml:space="preserve"> are above the declared lower specification, </w:t>
      </w:r>
      <w:r w:rsidR="00C735FF">
        <w:rPr>
          <w:rFonts w:hint="eastAsia"/>
        </w:rPr>
        <w:t xml:space="preserve">so </w:t>
      </w:r>
      <w:r w:rsidR="0057007E">
        <w:t>consumers’ benefit is secured</w:t>
      </w:r>
      <w:r w:rsidR="0057007E">
        <w:rPr>
          <w:rFonts w:hint="eastAsia"/>
        </w:rPr>
        <w:t>.</w:t>
      </w:r>
      <w:r w:rsidR="00C735FF">
        <w:rPr>
          <w:rFonts w:hint="eastAsia"/>
        </w:rPr>
        <w:t xml:space="preserve"> </w:t>
      </w:r>
      <w:r>
        <w:rPr>
          <w:rFonts w:hint="eastAsia"/>
        </w:rPr>
        <w:t>The second objective is to measure the maker</w:t>
      </w:r>
      <w:r>
        <w:t>’</w:t>
      </w:r>
      <w:r>
        <w:rPr>
          <w:rFonts w:hint="eastAsia"/>
        </w:rPr>
        <w:t xml:space="preserve">s process capability. The results are On-the-way and needs </w:t>
      </w:r>
      <w:r>
        <w:t>improvement</w:t>
      </w:r>
      <w:r>
        <w:rPr>
          <w:rFonts w:hint="eastAsia"/>
        </w:rPr>
        <w:t>. From previous study, sugar and color c</w:t>
      </w:r>
      <w:r>
        <w:t xml:space="preserve">oating </w:t>
      </w:r>
      <w:r>
        <w:rPr>
          <w:rFonts w:hint="eastAsia"/>
        </w:rPr>
        <w:t>and</w:t>
      </w:r>
      <w:r>
        <w:t xml:space="preserve"> cooling processes may be improved</w:t>
      </w:r>
      <w:r>
        <w:rPr>
          <w:rFonts w:hint="eastAsia"/>
        </w:rPr>
        <w:t xml:space="preserve">. The </w:t>
      </w:r>
      <w:r w:rsidR="00456649">
        <w:rPr>
          <w:rFonts w:hint="eastAsia"/>
        </w:rPr>
        <w:t xml:space="preserve">nozzle width, spraying angle, and feeding rate of coating are three main effects of the weight of the chewing gum. However, since the material loss rate is about 5% only, and to the low cost and mass production nature of the chewing gum, the manufacturer may prefer to use a higher target weight to prevent under specification claim. </w:t>
      </w:r>
    </w:p>
    <w:p w:rsidR="0092725B" w:rsidRDefault="0057007E" w:rsidP="00FD5E61">
      <w:r>
        <w:rPr>
          <w:rFonts w:hint="eastAsia"/>
        </w:rPr>
        <w:tab/>
      </w:r>
      <w:r w:rsidR="0092725B">
        <w:rPr>
          <w:rFonts w:hint="eastAsia"/>
        </w:rPr>
        <w:t xml:space="preserve">The </w:t>
      </w:r>
      <w:r w:rsidR="0092725B">
        <w:t>limitation</w:t>
      </w:r>
      <w:r w:rsidR="0092725B">
        <w:rPr>
          <w:rFonts w:hint="eastAsia"/>
        </w:rPr>
        <w:t xml:space="preserve"> of this project is samples were taken from</w:t>
      </w:r>
      <w:r w:rsidR="0092725B">
        <w:t xml:space="preserve"> </w:t>
      </w:r>
      <w:r w:rsidR="0092725B">
        <w:rPr>
          <w:rFonts w:hint="eastAsia"/>
        </w:rPr>
        <w:t>c</w:t>
      </w:r>
      <w:r w:rsidR="0092725B">
        <w:t xml:space="preserve">ross-sectional </w:t>
      </w:r>
      <w:r w:rsidR="0092725B">
        <w:rPr>
          <w:rFonts w:hint="eastAsia"/>
        </w:rPr>
        <w:t>populations</w:t>
      </w:r>
      <w:r w:rsidR="0092725B">
        <w:t xml:space="preserve"> with limited amount</w:t>
      </w:r>
      <w:r w:rsidR="00456649">
        <w:rPr>
          <w:rFonts w:hint="eastAsia"/>
        </w:rPr>
        <w:t>. A regular measurement</w:t>
      </w:r>
      <w:r w:rsidR="0092725B">
        <w:rPr>
          <w:rFonts w:hint="eastAsia"/>
        </w:rPr>
        <w:t xml:space="preserve"> </w:t>
      </w:r>
      <w:r w:rsidR="00456649">
        <w:rPr>
          <w:rFonts w:hint="eastAsia"/>
        </w:rPr>
        <w:t xml:space="preserve">on-line </w:t>
      </w:r>
      <w:r w:rsidR="0092725B">
        <w:rPr>
          <w:rFonts w:hint="eastAsia"/>
        </w:rPr>
        <w:t xml:space="preserve">to </w:t>
      </w:r>
      <w:r w:rsidR="00456649">
        <w:rPr>
          <w:rFonts w:hint="eastAsia"/>
        </w:rPr>
        <w:t xml:space="preserve">monitor potential shift </w:t>
      </w:r>
      <w:r w:rsidR="0092725B">
        <w:rPr>
          <w:rFonts w:hint="eastAsia"/>
        </w:rPr>
        <w:t xml:space="preserve">is </w:t>
      </w:r>
      <w:r w:rsidR="00456649">
        <w:rPr>
          <w:rFonts w:hint="eastAsia"/>
        </w:rPr>
        <w:t>a must.</w:t>
      </w:r>
      <w:r w:rsidR="0092725B" w:rsidRPr="0092725B">
        <w:t xml:space="preserve"> </w:t>
      </w:r>
    </w:p>
    <w:p w:rsidR="00F52BFD" w:rsidRPr="00F52BFD" w:rsidRDefault="0057007E" w:rsidP="00FD5E61">
      <w:pPr>
        <w:ind w:firstLine="426"/>
      </w:pPr>
      <w:r>
        <w:t>Future improvement: It was observed some tiny breakdown of the object</w:t>
      </w:r>
      <w:r w:rsidR="00456649">
        <w:rPr>
          <w:rFonts w:hint="eastAsia"/>
        </w:rPr>
        <w:t>s</w:t>
      </w:r>
      <w:r>
        <w:t xml:space="preserve"> on the </w:t>
      </w:r>
      <w:r w:rsidR="00456649">
        <w:rPr>
          <w:rFonts w:hint="eastAsia"/>
        </w:rPr>
        <w:t>plastic holder</w:t>
      </w:r>
      <w:r>
        <w:rPr>
          <w:rFonts w:hint="eastAsia"/>
        </w:rPr>
        <w:t>.</w:t>
      </w:r>
      <w:r w:rsidR="00456649">
        <w:rPr>
          <w:rFonts w:hint="eastAsia"/>
        </w:rPr>
        <w:t xml:space="preserve"> From Figure 4.7 it can be observed that the second run data were at a pattern generally lower than the first run. The part-to-part deviation may be resulted from the reducing weight. The variance of the operators remains low and no accumulated errors in the data due to returned to zero before any measurement.</w:t>
      </w:r>
    </w:p>
    <w:p w:rsidR="004076F6" w:rsidRPr="004076F6" w:rsidRDefault="004076F6" w:rsidP="004076F6">
      <w:pPr>
        <w:pStyle w:val="a"/>
        <w:numPr>
          <w:ilvl w:val="0"/>
          <w:numId w:val="0"/>
        </w:numPr>
        <w:ind w:left="425"/>
      </w:pPr>
      <w:bookmarkStart w:id="22" w:name="_Toc328052392"/>
      <w:r w:rsidRPr="004076F6">
        <w:t>REFERENCES</w:t>
      </w:r>
      <w:bookmarkEnd w:id="22"/>
      <w:r w:rsidRPr="004076F6">
        <w:t xml:space="preserve">                                                         </w:t>
      </w:r>
    </w:p>
    <w:p w:rsidR="0092725B" w:rsidRPr="00C735FF" w:rsidRDefault="0092725B" w:rsidP="00FD5E61">
      <w:pPr>
        <w:numPr>
          <w:ilvl w:val="0"/>
          <w:numId w:val="12"/>
        </w:numPr>
        <w:rPr>
          <w:rFonts w:cstheme="minorHAnsi"/>
          <w:szCs w:val="24"/>
        </w:rPr>
      </w:pPr>
      <w:r w:rsidRPr="00C735FF">
        <w:rPr>
          <w:rFonts w:cstheme="minorHAnsi"/>
          <w:szCs w:val="24"/>
        </w:rPr>
        <w:t xml:space="preserve">Montgomery, D. C. (2009). </w:t>
      </w:r>
      <w:r w:rsidRPr="00C735FF">
        <w:rPr>
          <w:rFonts w:cstheme="minorHAnsi"/>
          <w:i/>
          <w:iCs/>
          <w:szCs w:val="24"/>
        </w:rPr>
        <w:t>Statistical quality control</w:t>
      </w:r>
      <w:r w:rsidRPr="00C735FF">
        <w:rPr>
          <w:rFonts w:cstheme="minorHAnsi"/>
          <w:szCs w:val="24"/>
        </w:rPr>
        <w:t xml:space="preserve"> (sixth ed.). U.S.A: John Wiley &amp; Sons, Inc.</w:t>
      </w:r>
    </w:p>
    <w:p w:rsidR="0092725B" w:rsidRPr="00C735FF" w:rsidRDefault="0092725B" w:rsidP="00FD5E61">
      <w:pPr>
        <w:numPr>
          <w:ilvl w:val="0"/>
          <w:numId w:val="12"/>
        </w:numPr>
        <w:rPr>
          <w:rFonts w:cstheme="minorHAnsi"/>
          <w:szCs w:val="24"/>
        </w:rPr>
      </w:pPr>
      <w:r w:rsidRPr="00C735FF">
        <w:rPr>
          <w:rFonts w:cstheme="minorHAnsi"/>
          <w:szCs w:val="24"/>
        </w:rPr>
        <w:t xml:space="preserve">Pan, </w:t>
      </w:r>
      <w:proofErr w:type="spellStart"/>
      <w:r w:rsidRPr="00C735FF">
        <w:rPr>
          <w:rFonts w:cstheme="minorHAnsi"/>
          <w:szCs w:val="24"/>
        </w:rPr>
        <w:t>Jeh</w:t>
      </w:r>
      <w:proofErr w:type="spellEnd"/>
      <w:r w:rsidRPr="00C735FF">
        <w:rPr>
          <w:rFonts w:cstheme="minorHAnsi"/>
          <w:szCs w:val="24"/>
        </w:rPr>
        <w:t>-Nan, Chiang, (2002), C.Y., Measurement system assessment by experiment study</w:t>
      </w:r>
    </w:p>
    <w:p w:rsidR="0092725B" w:rsidRPr="00C735FF" w:rsidRDefault="0092725B" w:rsidP="00FD5E61">
      <w:pPr>
        <w:numPr>
          <w:ilvl w:val="0"/>
          <w:numId w:val="12"/>
        </w:numPr>
        <w:rPr>
          <w:rFonts w:cstheme="minorHAnsi"/>
          <w:szCs w:val="24"/>
        </w:rPr>
      </w:pPr>
      <w:r w:rsidRPr="00C735FF">
        <w:rPr>
          <w:rFonts w:cstheme="minorHAnsi"/>
          <w:szCs w:val="24"/>
        </w:rPr>
        <w:t xml:space="preserve">Pan, </w:t>
      </w:r>
      <w:proofErr w:type="spellStart"/>
      <w:r w:rsidRPr="00C735FF">
        <w:rPr>
          <w:rFonts w:cstheme="minorHAnsi"/>
          <w:szCs w:val="24"/>
        </w:rPr>
        <w:t>Jeh</w:t>
      </w:r>
      <w:proofErr w:type="spellEnd"/>
      <w:r w:rsidRPr="00C735FF">
        <w:rPr>
          <w:rFonts w:cstheme="minorHAnsi"/>
          <w:szCs w:val="24"/>
        </w:rPr>
        <w:t xml:space="preserve">-Nan (2004), </w:t>
      </w:r>
      <w:r w:rsidRPr="00C735FF">
        <w:rPr>
          <w:rFonts w:cstheme="minorHAnsi"/>
          <w:i/>
          <w:iCs/>
          <w:szCs w:val="24"/>
        </w:rPr>
        <w:t xml:space="preserve">Determination of the optimal allocation of parameters for </w:t>
      </w:r>
      <w:proofErr w:type="spellStart"/>
      <w:r w:rsidRPr="00C735FF">
        <w:rPr>
          <w:rFonts w:cstheme="minorHAnsi"/>
          <w:i/>
          <w:iCs/>
          <w:szCs w:val="24"/>
        </w:rPr>
        <w:t>gague</w:t>
      </w:r>
      <w:proofErr w:type="spellEnd"/>
      <w:r w:rsidRPr="00C735FF">
        <w:rPr>
          <w:rFonts w:cstheme="minorHAnsi"/>
          <w:i/>
          <w:iCs/>
          <w:szCs w:val="24"/>
        </w:rPr>
        <w:t xml:space="preserve"> repeatability and reproducibility study, International Journal of Quality &amp; Reliability Management, 21(6), 672-682</w:t>
      </w:r>
    </w:p>
    <w:p w:rsidR="0092725B" w:rsidRPr="00C735FF" w:rsidRDefault="0092725B" w:rsidP="00FD5E61">
      <w:pPr>
        <w:numPr>
          <w:ilvl w:val="0"/>
          <w:numId w:val="12"/>
        </w:numPr>
        <w:rPr>
          <w:rFonts w:cstheme="minorHAnsi"/>
          <w:szCs w:val="24"/>
        </w:rPr>
      </w:pPr>
      <w:r w:rsidRPr="00C735FF">
        <w:rPr>
          <w:rFonts w:cstheme="minorHAnsi"/>
          <w:szCs w:val="24"/>
        </w:rPr>
        <w:t xml:space="preserve">Science Technology Japan, </w:t>
      </w:r>
      <w:r w:rsidRPr="00C735FF">
        <w:rPr>
          <w:rFonts w:cstheme="minorHAnsi"/>
          <w:i/>
          <w:iCs/>
          <w:szCs w:val="24"/>
        </w:rPr>
        <w:t xml:space="preserve">Video of chewing gum production process, </w:t>
      </w:r>
      <w:hyperlink r:id="rId33" w:history="1">
        <w:r w:rsidRPr="00C735FF">
          <w:rPr>
            <w:rStyle w:val="ae"/>
            <w:rFonts w:cstheme="minorHAnsi"/>
            <w:szCs w:val="24"/>
          </w:rPr>
          <w:t>http</w:t>
        </w:r>
      </w:hyperlink>
      <w:hyperlink r:id="rId34" w:history="1">
        <w:r w:rsidRPr="00C735FF">
          <w:rPr>
            <w:rStyle w:val="ae"/>
            <w:rFonts w:cstheme="minorHAnsi"/>
            <w:szCs w:val="24"/>
          </w:rPr>
          <w:t>://v.youku.com/v_show/id_XMjg1MTc3NjIw.html</w:t>
        </w:r>
      </w:hyperlink>
    </w:p>
    <w:p w:rsidR="0092725B" w:rsidRPr="00C735FF" w:rsidRDefault="0092725B" w:rsidP="00FD5E61">
      <w:pPr>
        <w:numPr>
          <w:ilvl w:val="0"/>
          <w:numId w:val="12"/>
        </w:numPr>
        <w:rPr>
          <w:rFonts w:cstheme="minorHAnsi"/>
          <w:szCs w:val="24"/>
        </w:rPr>
      </w:pPr>
      <w:r w:rsidRPr="00C735FF">
        <w:rPr>
          <w:rFonts w:cstheme="minorHAnsi"/>
          <w:szCs w:val="24"/>
        </w:rPr>
        <w:t>WRIGLEY chewing gum production flow:</w:t>
      </w:r>
      <w:hyperlink r:id="rId35" w:history="1">
        <w:r w:rsidRPr="00C735FF">
          <w:rPr>
            <w:rStyle w:val="ae"/>
            <w:rFonts w:cstheme="minorHAnsi" w:hint="eastAsia"/>
            <w:szCs w:val="24"/>
          </w:rPr>
          <w:t xml:space="preserve">　</w:t>
        </w:r>
      </w:hyperlink>
      <w:hyperlink r:id="rId36" w:history="1">
        <w:r w:rsidRPr="00C735FF">
          <w:rPr>
            <w:rStyle w:val="ae"/>
            <w:rFonts w:cstheme="minorHAnsi"/>
            <w:szCs w:val="24"/>
          </w:rPr>
          <w:t>http://</w:t>
        </w:r>
      </w:hyperlink>
      <w:hyperlink r:id="rId37" w:history="1">
        <w:r w:rsidRPr="00C735FF">
          <w:rPr>
            <w:rStyle w:val="ae"/>
            <w:rFonts w:cstheme="minorHAnsi"/>
            <w:szCs w:val="24"/>
          </w:rPr>
          <w:t>www.wrigley.com.tw/T3001ShowUploadFile?y_SketchName=Sketch1-2_Hi178&amp;y_HrefId=140897&amp;y_KindId=141510</w:t>
        </w:r>
      </w:hyperlink>
      <w:r w:rsidRPr="00C735FF">
        <w:rPr>
          <w:rFonts w:cstheme="minorHAnsi" w:hint="eastAsia"/>
          <w:szCs w:val="24"/>
        </w:rPr>
        <w:t>潘浙楠</w:t>
      </w:r>
      <w:r w:rsidRPr="00C735FF">
        <w:rPr>
          <w:rFonts w:cstheme="minorHAnsi"/>
          <w:szCs w:val="24"/>
        </w:rPr>
        <w:t xml:space="preserve">, &amp; </w:t>
      </w:r>
      <w:r w:rsidRPr="00C735FF">
        <w:rPr>
          <w:rFonts w:cstheme="minorHAnsi" w:hint="eastAsia"/>
          <w:szCs w:val="24"/>
        </w:rPr>
        <w:t>李文瑞</w:t>
      </w:r>
      <w:r w:rsidRPr="00C735FF">
        <w:rPr>
          <w:rFonts w:cstheme="minorHAnsi"/>
          <w:szCs w:val="24"/>
        </w:rPr>
        <w:t xml:space="preserve">. (2003). </w:t>
      </w:r>
      <w:r w:rsidRPr="00C735FF">
        <w:rPr>
          <w:rFonts w:cstheme="minorHAnsi" w:hint="eastAsia"/>
          <w:i/>
          <w:iCs/>
          <w:szCs w:val="24"/>
        </w:rPr>
        <w:t>品質管理</w:t>
      </w:r>
      <w:r w:rsidRPr="00C735FF">
        <w:rPr>
          <w:rFonts w:cstheme="minorHAnsi"/>
          <w:szCs w:val="24"/>
        </w:rPr>
        <w:t>-</w:t>
      </w:r>
      <w:r w:rsidRPr="00C735FF">
        <w:rPr>
          <w:rFonts w:cstheme="minorHAnsi" w:hint="eastAsia"/>
          <w:i/>
          <w:iCs/>
          <w:szCs w:val="24"/>
        </w:rPr>
        <w:t>理論與實務</w:t>
      </w:r>
      <w:r w:rsidRPr="00C735FF">
        <w:rPr>
          <w:rFonts w:cstheme="minorHAnsi"/>
          <w:i/>
          <w:iCs/>
          <w:szCs w:val="24"/>
        </w:rPr>
        <w:t xml:space="preserve">, </w:t>
      </w:r>
      <w:r w:rsidRPr="00C735FF">
        <w:rPr>
          <w:rFonts w:cstheme="minorHAnsi"/>
          <w:i/>
          <w:iCs/>
          <w:szCs w:val="24"/>
        </w:rPr>
        <w:t>第</w:t>
      </w:r>
      <w:r w:rsidRPr="00C735FF">
        <w:rPr>
          <w:rFonts w:cstheme="minorHAnsi"/>
          <w:i/>
          <w:iCs/>
          <w:szCs w:val="24"/>
        </w:rPr>
        <w:t>2</w:t>
      </w:r>
      <w:r w:rsidRPr="00C735FF">
        <w:rPr>
          <w:rFonts w:cstheme="minorHAnsi" w:hint="eastAsia"/>
          <w:i/>
          <w:iCs/>
          <w:szCs w:val="24"/>
        </w:rPr>
        <w:t>版</w:t>
      </w:r>
      <w:r w:rsidRPr="00C735FF">
        <w:rPr>
          <w:rFonts w:cstheme="minorHAnsi"/>
          <w:i/>
          <w:iCs/>
          <w:szCs w:val="24"/>
        </w:rPr>
        <w:t>.</w:t>
      </w:r>
      <w:r w:rsidRPr="00C735FF">
        <w:rPr>
          <w:rFonts w:cstheme="minorHAnsi" w:hint="eastAsia"/>
          <w:szCs w:val="24"/>
        </w:rPr>
        <w:t>台北</w:t>
      </w:r>
      <w:r w:rsidRPr="00C735FF">
        <w:rPr>
          <w:rFonts w:cstheme="minorHAnsi"/>
          <w:szCs w:val="24"/>
        </w:rPr>
        <w:t xml:space="preserve">: </w:t>
      </w:r>
      <w:r w:rsidRPr="00C735FF">
        <w:rPr>
          <w:rFonts w:cstheme="minorHAnsi" w:hint="eastAsia"/>
          <w:szCs w:val="24"/>
        </w:rPr>
        <w:t>華泰書局</w:t>
      </w:r>
      <w:r w:rsidRPr="00C735FF">
        <w:rPr>
          <w:rFonts w:cstheme="minorHAnsi"/>
          <w:szCs w:val="24"/>
        </w:rPr>
        <w:t>.</w:t>
      </w:r>
    </w:p>
    <w:p w:rsidR="0092725B" w:rsidRPr="00C735FF" w:rsidRDefault="0092725B" w:rsidP="00FD5E61">
      <w:pPr>
        <w:numPr>
          <w:ilvl w:val="0"/>
          <w:numId w:val="12"/>
        </w:numPr>
        <w:rPr>
          <w:rFonts w:cstheme="minorHAnsi"/>
          <w:szCs w:val="24"/>
        </w:rPr>
      </w:pPr>
      <w:r w:rsidRPr="00C735FF">
        <w:rPr>
          <w:rFonts w:cstheme="minorHAnsi" w:hint="eastAsia"/>
          <w:szCs w:val="24"/>
        </w:rPr>
        <w:t>何智遠</w:t>
      </w:r>
      <w:r w:rsidRPr="00C735FF">
        <w:rPr>
          <w:rFonts w:cstheme="minorHAnsi"/>
          <w:szCs w:val="24"/>
        </w:rPr>
        <w:t>,</w:t>
      </w:r>
      <w:r w:rsidRPr="00C735FF">
        <w:rPr>
          <w:rFonts w:cstheme="minorHAnsi" w:hint="eastAsia"/>
          <w:szCs w:val="24"/>
        </w:rPr>
        <w:t>陳彥妤</w:t>
      </w:r>
      <w:r w:rsidRPr="00C735FF">
        <w:rPr>
          <w:rFonts w:cstheme="minorHAnsi"/>
          <w:szCs w:val="24"/>
        </w:rPr>
        <w:t>,</w:t>
      </w:r>
      <w:r w:rsidRPr="00C735FF">
        <w:rPr>
          <w:rFonts w:cstheme="minorHAnsi" w:hint="eastAsia"/>
          <w:szCs w:val="24"/>
        </w:rPr>
        <w:t>魏盛平</w:t>
      </w:r>
      <w:r w:rsidRPr="00C735FF">
        <w:rPr>
          <w:rFonts w:cstheme="minorHAnsi"/>
          <w:szCs w:val="24"/>
        </w:rPr>
        <w:t xml:space="preserve">(2010). </w:t>
      </w:r>
      <w:r w:rsidRPr="00C735FF">
        <w:rPr>
          <w:rFonts w:cstheme="minorHAnsi"/>
          <w:szCs w:val="24"/>
        </w:rPr>
        <w:t>口香糖之品質改善與製程分析</w:t>
      </w:r>
      <w:r w:rsidRPr="00C735FF">
        <w:rPr>
          <w:rFonts w:cstheme="minorHAnsi"/>
          <w:szCs w:val="24"/>
        </w:rPr>
        <w:t>.2010</w:t>
      </w:r>
      <w:r w:rsidRPr="00C735FF">
        <w:rPr>
          <w:rFonts w:cstheme="minorHAnsi" w:hint="eastAsia"/>
          <w:szCs w:val="24"/>
        </w:rPr>
        <w:t>機光電技術與應用研討會</w:t>
      </w:r>
      <w:r>
        <w:rPr>
          <w:rFonts w:cstheme="minorHAnsi"/>
          <w:szCs w:val="24"/>
        </w:rPr>
        <w:t>,</w:t>
      </w:r>
      <w:r w:rsidRPr="00C735FF">
        <w:rPr>
          <w:rFonts w:cstheme="minorHAnsi" w:hint="eastAsia"/>
          <w:szCs w:val="24"/>
        </w:rPr>
        <w:t>台北</w:t>
      </w:r>
      <w:r w:rsidRPr="00C735FF">
        <w:rPr>
          <w:rFonts w:cstheme="minorHAnsi"/>
          <w:szCs w:val="24"/>
        </w:rPr>
        <w:t>.</w:t>
      </w:r>
    </w:p>
    <w:p w:rsidR="005849A4" w:rsidRPr="00FD5E61" w:rsidRDefault="0092725B" w:rsidP="00FD38B5">
      <w:pPr>
        <w:numPr>
          <w:ilvl w:val="0"/>
          <w:numId w:val="12"/>
        </w:numPr>
        <w:rPr>
          <w:rFonts w:cstheme="minorHAnsi"/>
          <w:szCs w:val="24"/>
        </w:rPr>
      </w:pPr>
      <w:r w:rsidRPr="00C735FF">
        <w:rPr>
          <w:rFonts w:cstheme="minorHAnsi" w:hint="eastAsia"/>
          <w:szCs w:val="24"/>
        </w:rPr>
        <w:t>高雄國稅局</w:t>
      </w:r>
      <w:r w:rsidRPr="00C735FF">
        <w:rPr>
          <w:rFonts w:cstheme="minorHAnsi"/>
          <w:szCs w:val="24"/>
        </w:rPr>
        <w:t>(2010),</w:t>
      </w:r>
      <w:r w:rsidRPr="00C735FF">
        <w:rPr>
          <w:rFonts w:cstheme="minorHAnsi" w:hint="eastAsia"/>
          <w:szCs w:val="24"/>
        </w:rPr>
        <w:t>食品加工業原物料耗用通常水準</w:t>
      </w:r>
    </w:p>
    <w:sectPr w:rsidR="005849A4" w:rsidRPr="00FD5E61" w:rsidSect="004978E4">
      <w:footerReference w:type="default" r:id="rId38"/>
      <w:pgSz w:w="11906" w:h="16838"/>
      <w:pgMar w:top="1440" w:right="1800" w:bottom="1440" w:left="1800" w:header="851" w:footer="992" w:gutter="0"/>
      <w:pgNumType w:start="0"/>
      <w:cols w:space="425"/>
      <w:titlePg/>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3345" w:rsidRDefault="00023345" w:rsidP="00BB75FD">
      <w:r>
        <w:separator/>
      </w:r>
    </w:p>
  </w:endnote>
  <w:endnote w:type="continuationSeparator" w:id="0">
    <w:p w:rsidR="00023345" w:rsidRDefault="00023345" w:rsidP="00BB75F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mj-cs">
    <w:panose1 w:val="00000000000000000000"/>
    <w:charset w:val="00"/>
    <w:family w:val="roman"/>
    <w:notTrueType/>
    <w:pitch w:val="default"/>
    <w:sig w:usb0="00000000" w:usb1="00000000" w:usb2="00000000" w:usb3="00000000" w:csb0="00000000" w:csb1="00000000"/>
  </w:font>
  <w:font w:name="TimesNewRomanPSM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8894712"/>
      <w:docPartObj>
        <w:docPartGallery w:val="Page Numbers (Bottom of Page)"/>
        <w:docPartUnique/>
      </w:docPartObj>
    </w:sdtPr>
    <w:sdtEndPr>
      <w:rPr>
        <w:noProof/>
      </w:rPr>
    </w:sdtEndPr>
    <w:sdtContent>
      <w:p w:rsidR="00C6200D" w:rsidRDefault="00743A7C">
        <w:pPr>
          <w:pStyle w:val="aa"/>
          <w:jc w:val="center"/>
        </w:pPr>
        <w:r>
          <w:fldChar w:fldCharType="begin"/>
        </w:r>
        <w:r w:rsidR="00C6200D">
          <w:instrText xml:space="preserve"> PAGE   \* MERGEFORMAT </w:instrText>
        </w:r>
        <w:r>
          <w:fldChar w:fldCharType="separate"/>
        </w:r>
        <w:r w:rsidR="00B61157">
          <w:rPr>
            <w:noProof/>
          </w:rPr>
          <w:t>18</w:t>
        </w:r>
        <w:r>
          <w:rPr>
            <w:noProof/>
          </w:rPr>
          <w:fldChar w:fldCharType="end"/>
        </w:r>
      </w:p>
    </w:sdtContent>
  </w:sdt>
  <w:p w:rsidR="00C6200D" w:rsidRDefault="00C6200D">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3345" w:rsidRDefault="00023345" w:rsidP="00BB75FD">
      <w:r>
        <w:separator/>
      </w:r>
    </w:p>
  </w:footnote>
  <w:footnote w:type="continuationSeparator" w:id="0">
    <w:p w:rsidR="00023345" w:rsidRDefault="00023345" w:rsidP="00BB75F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C851CC"/>
    <w:multiLevelType w:val="hybridMultilevel"/>
    <w:tmpl w:val="8C841DE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nsid w:val="1CDE321B"/>
    <w:multiLevelType w:val="hybridMultilevel"/>
    <w:tmpl w:val="3E4E832E"/>
    <w:lvl w:ilvl="0" w:tplc="5546D654">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341A0EF6"/>
    <w:multiLevelType w:val="hybridMultilevel"/>
    <w:tmpl w:val="D4D2F470"/>
    <w:lvl w:ilvl="0" w:tplc="5546D6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393609A3"/>
    <w:multiLevelType w:val="hybridMultilevel"/>
    <w:tmpl w:val="C0480B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AB15BC5"/>
    <w:multiLevelType w:val="multilevel"/>
    <w:tmpl w:val="669AA014"/>
    <w:lvl w:ilvl="0">
      <w:start w:val="1"/>
      <w:numFmt w:val="decimal"/>
      <w:pStyle w:val="a"/>
      <w:lvlText w:val="%1"/>
      <w:lvlJc w:val="left"/>
      <w:pPr>
        <w:ind w:left="425" w:hanging="425"/>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 w:val="28"/>
        <w:szCs w:val="28"/>
        <w:u w:val="none"/>
        <w:vertAlign w:val="baseline"/>
        <w:em w:val="none"/>
      </w:rPr>
    </w:lvl>
    <w:lvl w:ilvl="1">
      <w:start w:val="1"/>
      <w:numFmt w:val="decimal"/>
      <w:pStyle w:val="a0"/>
      <w:lvlText w:val="%1.%2"/>
      <w:lvlJc w:val="left"/>
      <w:pPr>
        <w:ind w:left="992" w:hanging="56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3E6C0631"/>
    <w:multiLevelType w:val="hybridMultilevel"/>
    <w:tmpl w:val="48846DD6"/>
    <w:lvl w:ilvl="0" w:tplc="5546D654">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43583DF3"/>
    <w:multiLevelType w:val="hybridMultilevel"/>
    <w:tmpl w:val="C3CCEFD8"/>
    <w:lvl w:ilvl="0" w:tplc="B11E6876">
      <w:start w:val="1"/>
      <w:numFmt w:val="bullet"/>
      <w:lvlText w:val="•"/>
      <w:lvlJc w:val="left"/>
      <w:pPr>
        <w:tabs>
          <w:tab w:val="num" w:pos="720"/>
        </w:tabs>
        <w:ind w:left="720" w:hanging="360"/>
      </w:pPr>
      <w:rPr>
        <w:rFonts w:ascii="Arial" w:hAnsi="Arial" w:hint="default"/>
      </w:rPr>
    </w:lvl>
    <w:lvl w:ilvl="1" w:tplc="0FCC84F0" w:tentative="1">
      <w:start w:val="1"/>
      <w:numFmt w:val="bullet"/>
      <w:lvlText w:val="•"/>
      <w:lvlJc w:val="left"/>
      <w:pPr>
        <w:tabs>
          <w:tab w:val="num" w:pos="1440"/>
        </w:tabs>
        <w:ind w:left="1440" w:hanging="360"/>
      </w:pPr>
      <w:rPr>
        <w:rFonts w:ascii="Arial" w:hAnsi="Arial" w:hint="default"/>
      </w:rPr>
    </w:lvl>
    <w:lvl w:ilvl="2" w:tplc="59F211CC" w:tentative="1">
      <w:start w:val="1"/>
      <w:numFmt w:val="bullet"/>
      <w:lvlText w:val="•"/>
      <w:lvlJc w:val="left"/>
      <w:pPr>
        <w:tabs>
          <w:tab w:val="num" w:pos="2160"/>
        </w:tabs>
        <w:ind w:left="2160" w:hanging="360"/>
      </w:pPr>
      <w:rPr>
        <w:rFonts w:ascii="Arial" w:hAnsi="Arial" w:hint="default"/>
      </w:rPr>
    </w:lvl>
    <w:lvl w:ilvl="3" w:tplc="20C0B4D0" w:tentative="1">
      <w:start w:val="1"/>
      <w:numFmt w:val="bullet"/>
      <w:lvlText w:val="•"/>
      <w:lvlJc w:val="left"/>
      <w:pPr>
        <w:tabs>
          <w:tab w:val="num" w:pos="2880"/>
        </w:tabs>
        <w:ind w:left="2880" w:hanging="360"/>
      </w:pPr>
      <w:rPr>
        <w:rFonts w:ascii="Arial" w:hAnsi="Arial" w:hint="default"/>
      </w:rPr>
    </w:lvl>
    <w:lvl w:ilvl="4" w:tplc="22100780" w:tentative="1">
      <w:start w:val="1"/>
      <w:numFmt w:val="bullet"/>
      <w:lvlText w:val="•"/>
      <w:lvlJc w:val="left"/>
      <w:pPr>
        <w:tabs>
          <w:tab w:val="num" w:pos="3600"/>
        </w:tabs>
        <w:ind w:left="3600" w:hanging="360"/>
      </w:pPr>
      <w:rPr>
        <w:rFonts w:ascii="Arial" w:hAnsi="Arial" w:hint="default"/>
      </w:rPr>
    </w:lvl>
    <w:lvl w:ilvl="5" w:tplc="28CCA56A" w:tentative="1">
      <w:start w:val="1"/>
      <w:numFmt w:val="bullet"/>
      <w:lvlText w:val="•"/>
      <w:lvlJc w:val="left"/>
      <w:pPr>
        <w:tabs>
          <w:tab w:val="num" w:pos="4320"/>
        </w:tabs>
        <w:ind w:left="4320" w:hanging="360"/>
      </w:pPr>
      <w:rPr>
        <w:rFonts w:ascii="Arial" w:hAnsi="Arial" w:hint="default"/>
      </w:rPr>
    </w:lvl>
    <w:lvl w:ilvl="6" w:tplc="6E0EB074" w:tentative="1">
      <w:start w:val="1"/>
      <w:numFmt w:val="bullet"/>
      <w:lvlText w:val="•"/>
      <w:lvlJc w:val="left"/>
      <w:pPr>
        <w:tabs>
          <w:tab w:val="num" w:pos="5040"/>
        </w:tabs>
        <w:ind w:left="5040" w:hanging="360"/>
      </w:pPr>
      <w:rPr>
        <w:rFonts w:ascii="Arial" w:hAnsi="Arial" w:hint="default"/>
      </w:rPr>
    </w:lvl>
    <w:lvl w:ilvl="7" w:tplc="F7B46C1E" w:tentative="1">
      <w:start w:val="1"/>
      <w:numFmt w:val="bullet"/>
      <w:lvlText w:val="•"/>
      <w:lvlJc w:val="left"/>
      <w:pPr>
        <w:tabs>
          <w:tab w:val="num" w:pos="5760"/>
        </w:tabs>
        <w:ind w:left="5760" w:hanging="360"/>
      </w:pPr>
      <w:rPr>
        <w:rFonts w:ascii="Arial" w:hAnsi="Arial" w:hint="default"/>
      </w:rPr>
    </w:lvl>
    <w:lvl w:ilvl="8" w:tplc="414C50FC" w:tentative="1">
      <w:start w:val="1"/>
      <w:numFmt w:val="bullet"/>
      <w:lvlText w:val="•"/>
      <w:lvlJc w:val="left"/>
      <w:pPr>
        <w:tabs>
          <w:tab w:val="num" w:pos="6480"/>
        </w:tabs>
        <w:ind w:left="6480" w:hanging="360"/>
      </w:pPr>
      <w:rPr>
        <w:rFonts w:ascii="Arial" w:hAnsi="Arial" w:hint="default"/>
      </w:rPr>
    </w:lvl>
  </w:abstractNum>
  <w:abstractNum w:abstractNumId="7">
    <w:nsid w:val="55420793"/>
    <w:multiLevelType w:val="hybridMultilevel"/>
    <w:tmpl w:val="A3685000"/>
    <w:lvl w:ilvl="0" w:tplc="A7420864">
      <w:start w:val="1"/>
      <w:numFmt w:val="bullet"/>
      <w:lvlText w:val="•"/>
      <w:lvlJc w:val="left"/>
      <w:pPr>
        <w:tabs>
          <w:tab w:val="num" w:pos="720"/>
        </w:tabs>
        <w:ind w:left="720" w:hanging="360"/>
      </w:pPr>
      <w:rPr>
        <w:rFonts w:ascii="Arial" w:hAnsi="Arial" w:hint="default"/>
      </w:rPr>
    </w:lvl>
    <w:lvl w:ilvl="1" w:tplc="66D219E2" w:tentative="1">
      <w:start w:val="1"/>
      <w:numFmt w:val="bullet"/>
      <w:lvlText w:val="•"/>
      <w:lvlJc w:val="left"/>
      <w:pPr>
        <w:tabs>
          <w:tab w:val="num" w:pos="1440"/>
        </w:tabs>
        <w:ind w:left="1440" w:hanging="360"/>
      </w:pPr>
      <w:rPr>
        <w:rFonts w:ascii="Arial" w:hAnsi="Arial" w:hint="default"/>
      </w:rPr>
    </w:lvl>
    <w:lvl w:ilvl="2" w:tplc="6A98EB2A" w:tentative="1">
      <w:start w:val="1"/>
      <w:numFmt w:val="bullet"/>
      <w:lvlText w:val="•"/>
      <w:lvlJc w:val="left"/>
      <w:pPr>
        <w:tabs>
          <w:tab w:val="num" w:pos="2160"/>
        </w:tabs>
        <w:ind w:left="2160" w:hanging="360"/>
      </w:pPr>
      <w:rPr>
        <w:rFonts w:ascii="Arial" w:hAnsi="Arial" w:hint="default"/>
      </w:rPr>
    </w:lvl>
    <w:lvl w:ilvl="3" w:tplc="51FA39F6" w:tentative="1">
      <w:start w:val="1"/>
      <w:numFmt w:val="bullet"/>
      <w:lvlText w:val="•"/>
      <w:lvlJc w:val="left"/>
      <w:pPr>
        <w:tabs>
          <w:tab w:val="num" w:pos="2880"/>
        </w:tabs>
        <w:ind w:left="2880" w:hanging="360"/>
      </w:pPr>
      <w:rPr>
        <w:rFonts w:ascii="Arial" w:hAnsi="Arial" w:hint="default"/>
      </w:rPr>
    </w:lvl>
    <w:lvl w:ilvl="4" w:tplc="E4A2BE12" w:tentative="1">
      <w:start w:val="1"/>
      <w:numFmt w:val="bullet"/>
      <w:lvlText w:val="•"/>
      <w:lvlJc w:val="left"/>
      <w:pPr>
        <w:tabs>
          <w:tab w:val="num" w:pos="3600"/>
        </w:tabs>
        <w:ind w:left="3600" w:hanging="360"/>
      </w:pPr>
      <w:rPr>
        <w:rFonts w:ascii="Arial" w:hAnsi="Arial" w:hint="default"/>
      </w:rPr>
    </w:lvl>
    <w:lvl w:ilvl="5" w:tplc="53E8633E" w:tentative="1">
      <w:start w:val="1"/>
      <w:numFmt w:val="bullet"/>
      <w:lvlText w:val="•"/>
      <w:lvlJc w:val="left"/>
      <w:pPr>
        <w:tabs>
          <w:tab w:val="num" w:pos="4320"/>
        </w:tabs>
        <w:ind w:left="4320" w:hanging="360"/>
      </w:pPr>
      <w:rPr>
        <w:rFonts w:ascii="Arial" w:hAnsi="Arial" w:hint="default"/>
      </w:rPr>
    </w:lvl>
    <w:lvl w:ilvl="6" w:tplc="B376259A" w:tentative="1">
      <w:start w:val="1"/>
      <w:numFmt w:val="bullet"/>
      <w:lvlText w:val="•"/>
      <w:lvlJc w:val="left"/>
      <w:pPr>
        <w:tabs>
          <w:tab w:val="num" w:pos="5040"/>
        </w:tabs>
        <w:ind w:left="5040" w:hanging="360"/>
      </w:pPr>
      <w:rPr>
        <w:rFonts w:ascii="Arial" w:hAnsi="Arial" w:hint="default"/>
      </w:rPr>
    </w:lvl>
    <w:lvl w:ilvl="7" w:tplc="EE4EB5FC" w:tentative="1">
      <w:start w:val="1"/>
      <w:numFmt w:val="bullet"/>
      <w:lvlText w:val="•"/>
      <w:lvlJc w:val="left"/>
      <w:pPr>
        <w:tabs>
          <w:tab w:val="num" w:pos="5760"/>
        </w:tabs>
        <w:ind w:left="5760" w:hanging="360"/>
      </w:pPr>
      <w:rPr>
        <w:rFonts w:ascii="Arial" w:hAnsi="Arial" w:hint="default"/>
      </w:rPr>
    </w:lvl>
    <w:lvl w:ilvl="8" w:tplc="FB52428A" w:tentative="1">
      <w:start w:val="1"/>
      <w:numFmt w:val="bullet"/>
      <w:lvlText w:val="•"/>
      <w:lvlJc w:val="left"/>
      <w:pPr>
        <w:tabs>
          <w:tab w:val="num" w:pos="6480"/>
        </w:tabs>
        <w:ind w:left="6480" w:hanging="360"/>
      </w:pPr>
      <w:rPr>
        <w:rFonts w:ascii="Arial" w:hAnsi="Arial" w:hint="default"/>
      </w:rPr>
    </w:lvl>
  </w:abstractNum>
  <w:abstractNum w:abstractNumId="8">
    <w:nsid w:val="64A26FC5"/>
    <w:multiLevelType w:val="hybridMultilevel"/>
    <w:tmpl w:val="F1CA5116"/>
    <w:lvl w:ilvl="0" w:tplc="5A84E1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5"/>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7"/>
  </w:num>
  <w:num w:numId="10">
    <w:abstractNumId w:val="3"/>
  </w:num>
  <w:num w:numId="11">
    <w:abstractNumId w:val="8"/>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defaultTabStop w:val="480"/>
  <w:drawingGridHorizontalSpacing w:val="120"/>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EN.InstantFormat" w:val="&lt;ENInstantFormat&gt;&lt;Enabled&gt;1&lt;/Enabled&gt;&lt;ScanUnformatted&gt;1&lt;/ScanUnformatted&gt;&lt;ScanChanges&gt;1&lt;/ScanChanges&gt;&lt;Suspended&gt;1&lt;/Suspended&gt;&lt;/ENInstantFormat&gt;"/>
  </w:docVars>
  <w:rsids>
    <w:rsidRoot w:val="005849A4"/>
    <w:rsid w:val="00023345"/>
    <w:rsid w:val="000305A6"/>
    <w:rsid w:val="000424EA"/>
    <w:rsid w:val="00052C0F"/>
    <w:rsid w:val="00054051"/>
    <w:rsid w:val="00062699"/>
    <w:rsid w:val="0007413C"/>
    <w:rsid w:val="00083798"/>
    <w:rsid w:val="000B5A9E"/>
    <w:rsid w:val="000D7645"/>
    <w:rsid w:val="00121244"/>
    <w:rsid w:val="00121E39"/>
    <w:rsid w:val="001526A7"/>
    <w:rsid w:val="001809D5"/>
    <w:rsid w:val="0018322B"/>
    <w:rsid w:val="00194E3B"/>
    <w:rsid w:val="001A1FAD"/>
    <w:rsid w:val="001B1BEE"/>
    <w:rsid w:val="001C72ED"/>
    <w:rsid w:val="001D0161"/>
    <w:rsid w:val="001E3F6F"/>
    <w:rsid w:val="001F1712"/>
    <w:rsid w:val="00223F9D"/>
    <w:rsid w:val="00233600"/>
    <w:rsid w:val="00246D47"/>
    <w:rsid w:val="002939B2"/>
    <w:rsid w:val="002E5AC0"/>
    <w:rsid w:val="002F44E7"/>
    <w:rsid w:val="003035B4"/>
    <w:rsid w:val="00312F72"/>
    <w:rsid w:val="0033041D"/>
    <w:rsid w:val="0034158D"/>
    <w:rsid w:val="00362285"/>
    <w:rsid w:val="00377FF2"/>
    <w:rsid w:val="003851D2"/>
    <w:rsid w:val="0038697E"/>
    <w:rsid w:val="003B01FA"/>
    <w:rsid w:val="003B3D4A"/>
    <w:rsid w:val="003F56F6"/>
    <w:rsid w:val="003F5C98"/>
    <w:rsid w:val="003F6EF2"/>
    <w:rsid w:val="004076F6"/>
    <w:rsid w:val="00412497"/>
    <w:rsid w:val="00442B9A"/>
    <w:rsid w:val="00442DF3"/>
    <w:rsid w:val="00456649"/>
    <w:rsid w:val="00472E94"/>
    <w:rsid w:val="004771AF"/>
    <w:rsid w:val="00486B52"/>
    <w:rsid w:val="004978E4"/>
    <w:rsid w:val="00497F6E"/>
    <w:rsid w:val="004C0C39"/>
    <w:rsid w:val="00514ACB"/>
    <w:rsid w:val="0054453E"/>
    <w:rsid w:val="00545A6E"/>
    <w:rsid w:val="0057007E"/>
    <w:rsid w:val="005849A4"/>
    <w:rsid w:val="005B5109"/>
    <w:rsid w:val="005E4E74"/>
    <w:rsid w:val="00675AFD"/>
    <w:rsid w:val="006801A4"/>
    <w:rsid w:val="006832DB"/>
    <w:rsid w:val="006B003D"/>
    <w:rsid w:val="006D682D"/>
    <w:rsid w:val="006E0F18"/>
    <w:rsid w:val="0070503E"/>
    <w:rsid w:val="00726845"/>
    <w:rsid w:val="00743A7C"/>
    <w:rsid w:val="00747A41"/>
    <w:rsid w:val="00754882"/>
    <w:rsid w:val="00777409"/>
    <w:rsid w:val="00796E05"/>
    <w:rsid w:val="007A67AD"/>
    <w:rsid w:val="007B1B0B"/>
    <w:rsid w:val="007C6E78"/>
    <w:rsid w:val="007F540D"/>
    <w:rsid w:val="007F7EB6"/>
    <w:rsid w:val="00814432"/>
    <w:rsid w:val="00816375"/>
    <w:rsid w:val="0084607B"/>
    <w:rsid w:val="00873F6C"/>
    <w:rsid w:val="0088322D"/>
    <w:rsid w:val="00886231"/>
    <w:rsid w:val="008A353E"/>
    <w:rsid w:val="008A7728"/>
    <w:rsid w:val="008C11DA"/>
    <w:rsid w:val="00903DEB"/>
    <w:rsid w:val="009128D2"/>
    <w:rsid w:val="00915B39"/>
    <w:rsid w:val="0092725B"/>
    <w:rsid w:val="0093070E"/>
    <w:rsid w:val="00940C5B"/>
    <w:rsid w:val="00941F60"/>
    <w:rsid w:val="009455F0"/>
    <w:rsid w:val="00946E7C"/>
    <w:rsid w:val="0095004C"/>
    <w:rsid w:val="0095761B"/>
    <w:rsid w:val="00957D90"/>
    <w:rsid w:val="00966B32"/>
    <w:rsid w:val="009A3616"/>
    <w:rsid w:val="009A6519"/>
    <w:rsid w:val="009B009B"/>
    <w:rsid w:val="009B0F24"/>
    <w:rsid w:val="009D3322"/>
    <w:rsid w:val="00A002E6"/>
    <w:rsid w:val="00A01166"/>
    <w:rsid w:val="00A16391"/>
    <w:rsid w:val="00A27F8B"/>
    <w:rsid w:val="00A31645"/>
    <w:rsid w:val="00A35571"/>
    <w:rsid w:val="00A41F09"/>
    <w:rsid w:val="00A5697F"/>
    <w:rsid w:val="00A6151C"/>
    <w:rsid w:val="00AC6527"/>
    <w:rsid w:val="00AD3F41"/>
    <w:rsid w:val="00AD7C5D"/>
    <w:rsid w:val="00AE18FC"/>
    <w:rsid w:val="00B14703"/>
    <w:rsid w:val="00B41769"/>
    <w:rsid w:val="00B56567"/>
    <w:rsid w:val="00B61157"/>
    <w:rsid w:val="00B673BA"/>
    <w:rsid w:val="00B8492E"/>
    <w:rsid w:val="00BA3C03"/>
    <w:rsid w:val="00BB0DE0"/>
    <w:rsid w:val="00BB75FD"/>
    <w:rsid w:val="00BC75E8"/>
    <w:rsid w:val="00BD1F67"/>
    <w:rsid w:val="00BE0CC3"/>
    <w:rsid w:val="00C045AE"/>
    <w:rsid w:val="00C06109"/>
    <w:rsid w:val="00C211D9"/>
    <w:rsid w:val="00C24C4D"/>
    <w:rsid w:val="00C306F0"/>
    <w:rsid w:val="00C35849"/>
    <w:rsid w:val="00C366C1"/>
    <w:rsid w:val="00C434B0"/>
    <w:rsid w:val="00C6200D"/>
    <w:rsid w:val="00C658FC"/>
    <w:rsid w:val="00C735FF"/>
    <w:rsid w:val="00C8048A"/>
    <w:rsid w:val="00C85A6F"/>
    <w:rsid w:val="00CB33D8"/>
    <w:rsid w:val="00CC1D86"/>
    <w:rsid w:val="00CD4240"/>
    <w:rsid w:val="00CE004F"/>
    <w:rsid w:val="00CE070E"/>
    <w:rsid w:val="00CE1085"/>
    <w:rsid w:val="00CF31B5"/>
    <w:rsid w:val="00CF4746"/>
    <w:rsid w:val="00D60221"/>
    <w:rsid w:val="00D7465E"/>
    <w:rsid w:val="00D7728C"/>
    <w:rsid w:val="00D773DB"/>
    <w:rsid w:val="00D82056"/>
    <w:rsid w:val="00D95080"/>
    <w:rsid w:val="00DA33DE"/>
    <w:rsid w:val="00DB2E7C"/>
    <w:rsid w:val="00DF24B9"/>
    <w:rsid w:val="00E03F30"/>
    <w:rsid w:val="00E42B07"/>
    <w:rsid w:val="00E61D33"/>
    <w:rsid w:val="00E76322"/>
    <w:rsid w:val="00E81519"/>
    <w:rsid w:val="00E96A9E"/>
    <w:rsid w:val="00EF257A"/>
    <w:rsid w:val="00F360F2"/>
    <w:rsid w:val="00F52BFD"/>
    <w:rsid w:val="00F64F6D"/>
    <w:rsid w:val="00F672B0"/>
    <w:rsid w:val="00F83592"/>
    <w:rsid w:val="00F91B4A"/>
    <w:rsid w:val="00FA28A9"/>
    <w:rsid w:val="00FA7829"/>
    <w:rsid w:val="00FB0169"/>
    <w:rsid w:val="00FB245D"/>
    <w:rsid w:val="00FB533D"/>
    <w:rsid w:val="00FC0706"/>
    <w:rsid w:val="00FC3AAC"/>
    <w:rsid w:val="00FD38B5"/>
    <w:rsid w:val="00FD46E4"/>
    <w:rsid w:val="00FD5E61"/>
    <w:rsid w:val="00FD7457"/>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3070E"/>
    <w:pPr>
      <w:widowControl w:val="0"/>
    </w:pPr>
  </w:style>
  <w:style w:type="paragraph" w:styleId="1">
    <w:name w:val="heading 1"/>
    <w:basedOn w:val="a1"/>
    <w:next w:val="a1"/>
    <w:link w:val="10"/>
    <w:uiPriority w:val="9"/>
    <w:qFormat/>
    <w:rsid w:val="003B01FA"/>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1"/>
    <w:next w:val="a1"/>
    <w:link w:val="20"/>
    <w:uiPriority w:val="9"/>
    <w:semiHidden/>
    <w:unhideWhenUsed/>
    <w:qFormat/>
    <w:rsid w:val="003B01FA"/>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iPriority w:val="9"/>
    <w:semiHidden/>
    <w:unhideWhenUsed/>
    <w:qFormat/>
    <w:rsid w:val="003B01FA"/>
    <w:pPr>
      <w:keepNext/>
      <w:spacing w:line="720" w:lineRule="auto"/>
      <w:outlineLvl w:val="2"/>
    </w:pPr>
    <w:rPr>
      <w:rFonts w:asciiTheme="majorHAnsi" w:eastAsiaTheme="majorEastAsia" w:hAnsiTheme="majorHAnsi" w:cstheme="majorBidi"/>
      <w:b/>
      <w:bCs/>
      <w:sz w:val="36"/>
      <w:szCs w:val="36"/>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uiPriority w:val="99"/>
    <w:semiHidden/>
    <w:unhideWhenUsed/>
    <w:rsid w:val="005849A4"/>
    <w:rPr>
      <w:rFonts w:asciiTheme="majorHAnsi" w:eastAsiaTheme="majorEastAsia" w:hAnsiTheme="majorHAnsi" w:cstheme="majorBidi"/>
      <w:sz w:val="18"/>
      <w:szCs w:val="18"/>
    </w:rPr>
  </w:style>
  <w:style w:type="character" w:customStyle="1" w:styleId="a6">
    <w:name w:val="註解方塊文字 字元"/>
    <w:basedOn w:val="a2"/>
    <w:link w:val="a5"/>
    <w:uiPriority w:val="99"/>
    <w:semiHidden/>
    <w:rsid w:val="005849A4"/>
    <w:rPr>
      <w:rFonts w:asciiTheme="majorHAnsi" w:eastAsiaTheme="majorEastAsia" w:hAnsiTheme="majorHAnsi" w:cstheme="majorBidi"/>
      <w:sz w:val="18"/>
      <w:szCs w:val="18"/>
    </w:rPr>
  </w:style>
  <w:style w:type="table" w:styleId="a7">
    <w:name w:val="Table Grid"/>
    <w:basedOn w:val="a3"/>
    <w:uiPriority w:val="59"/>
    <w:rsid w:val="00E8151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淺色網底1"/>
    <w:basedOn w:val="a3"/>
    <w:uiPriority w:val="60"/>
    <w:rsid w:val="00E81519"/>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8">
    <w:name w:val="header"/>
    <w:basedOn w:val="a1"/>
    <w:link w:val="a9"/>
    <w:uiPriority w:val="99"/>
    <w:unhideWhenUsed/>
    <w:rsid w:val="00BB75FD"/>
    <w:pPr>
      <w:tabs>
        <w:tab w:val="center" w:pos="4153"/>
        <w:tab w:val="right" w:pos="8306"/>
      </w:tabs>
      <w:snapToGrid w:val="0"/>
    </w:pPr>
    <w:rPr>
      <w:sz w:val="20"/>
      <w:szCs w:val="20"/>
    </w:rPr>
  </w:style>
  <w:style w:type="character" w:customStyle="1" w:styleId="a9">
    <w:name w:val="頁首 字元"/>
    <w:basedOn w:val="a2"/>
    <w:link w:val="a8"/>
    <w:uiPriority w:val="99"/>
    <w:rsid w:val="00BB75FD"/>
    <w:rPr>
      <w:sz w:val="20"/>
      <w:szCs w:val="20"/>
    </w:rPr>
  </w:style>
  <w:style w:type="paragraph" w:styleId="aa">
    <w:name w:val="footer"/>
    <w:basedOn w:val="a1"/>
    <w:link w:val="ab"/>
    <w:uiPriority w:val="99"/>
    <w:unhideWhenUsed/>
    <w:rsid w:val="00BB75FD"/>
    <w:pPr>
      <w:tabs>
        <w:tab w:val="center" w:pos="4153"/>
        <w:tab w:val="right" w:pos="8306"/>
      </w:tabs>
      <w:snapToGrid w:val="0"/>
    </w:pPr>
    <w:rPr>
      <w:sz w:val="20"/>
      <w:szCs w:val="20"/>
    </w:rPr>
  </w:style>
  <w:style w:type="character" w:customStyle="1" w:styleId="ab">
    <w:name w:val="頁尾 字元"/>
    <w:basedOn w:val="a2"/>
    <w:link w:val="aa"/>
    <w:uiPriority w:val="99"/>
    <w:rsid w:val="00BB75FD"/>
    <w:rPr>
      <w:sz w:val="20"/>
      <w:szCs w:val="20"/>
    </w:rPr>
  </w:style>
  <w:style w:type="paragraph" w:styleId="a">
    <w:name w:val="Title"/>
    <w:basedOn w:val="a1"/>
    <w:next w:val="a1"/>
    <w:link w:val="ac"/>
    <w:uiPriority w:val="10"/>
    <w:qFormat/>
    <w:rsid w:val="002E5AC0"/>
    <w:pPr>
      <w:numPr>
        <w:numId w:val="1"/>
      </w:numPr>
      <w:spacing w:before="240" w:after="60" w:line="360" w:lineRule="auto"/>
      <w:outlineLvl w:val="0"/>
    </w:pPr>
    <w:rPr>
      <w:rFonts w:ascii="Times New Roman" w:eastAsia="新細明體" w:hAnsi="Times New Roman" w:cstheme="majorBidi"/>
      <w:b/>
      <w:bCs/>
      <w:sz w:val="28"/>
      <w:szCs w:val="32"/>
    </w:rPr>
  </w:style>
  <w:style w:type="character" w:customStyle="1" w:styleId="ac">
    <w:name w:val="標題 字元"/>
    <w:basedOn w:val="a2"/>
    <w:link w:val="a"/>
    <w:uiPriority w:val="10"/>
    <w:rsid w:val="002E5AC0"/>
    <w:rPr>
      <w:rFonts w:ascii="Times New Roman" w:eastAsia="新細明體" w:hAnsi="Times New Roman" w:cstheme="majorBidi"/>
      <w:b/>
      <w:bCs/>
      <w:sz w:val="28"/>
      <w:szCs w:val="32"/>
    </w:rPr>
  </w:style>
  <w:style w:type="paragraph" w:styleId="a0">
    <w:name w:val="Subtitle"/>
    <w:basedOn w:val="a1"/>
    <w:next w:val="a1"/>
    <w:link w:val="ad"/>
    <w:uiPriority w:val="11"/>
    <w:qFormat/>
    <w:rsid w:val="002E5AC0"/>
    <w:pPr>
      <w:numPr>
        <w:ilvl w:val="1"/>
        <w:numId w:val="1"/>
      </w:numPr>
      <w:pBdr>
        <w:bottom w:val="single" w:sz="6" w:space="1" w:color="auto"/>
      </w:pBdr>
      <w:spacing w:after="60"/>
      <w:ind w:leftChars="100" w:left="512" w:rightChars="100" w:right="100"/>
      <w:outlineLvl w:val="1"/>
    </w:pPr>
    <w:rPr>
      <w:rFonts w:ascii="Times New Roman" w:eastAsia="新細明體" w:hAnsi="Times New Roman" w:cstheme="majorBidi"/>
      <w:b/>
      <w:iCs/>
      <w:szCs w:val="24"/>
    </w:rPr>
  </w:style>
  <w:style w:type="character" w:customStyle="1" w:styleId="ad">
    <w:name w:val="副標題 字元"/>
    <w:basedOn w:val="a2"/>
    <w:link w:val="a0"/>
    <w:uiPriority w:val="11"/>
    <w:rsid w:val="002E5AC0"/>
    <w:rPr>
      <w:rFonts w:ascii="Times New Roman" w:eastAsia="新細明體" w:hAnsi="Times New Roman" w:cstheme="majorBidi"/>
      <w:b/>
      <w:iCs/>
      <w:szCs w:val="24"/>
    </w:rPr>
  </w:style>
  <w:style w:type="character" w:styleId="ae">
    <w:name w:val="Hyperlink"/>
    <w:basedOn w:val="a2"/>
    <w:uiPriority w:val="99"/>
    <w:unhideWhenUsed/>
    <w:rsid w:val="00CE1085"/>
    <w:rPr>
      <w:color w:val="0000FF"/>
      <w:u w:val="single"/>
    </w:rPr>
  </w:style>
  <w:style w:type="character" w:customStyle="1" w:styleId="hps">
    <w:name w:val="hps"/>
    <w:basedOn w:val="a2"/>
    <w:rsid w:val="00CE004F"/>
  </w:style>
  <w:style w:type="paragraph" w:styleId="af">
    <w:name w:val="List Paragraph"/>
    <w:basedOn w:val="a1"/>
    <w:link w:val="af0"/>
    <w:uiPriority w:val="34"/>
    <w:qFormat/>
    <w:rsid w:val="00F52BFD"/>
    <w:pPr>
      <w:ind w:leftChars="200" w:left="480"/>
    </w:pPr>
    <w:rPr>
      <w:rFonts w:ascii="Calibri" w:eastAsia="新細明體" w:hAnsi="Calibri" w:cs="Times New Roman"/>
    </w:rPr>
  </w:style>
  <w:style w:type="character" w:customStyle="1" w:styleId="af0">
    <w:name w:val="清單段落 字元"/>
    <w:basedOn w:val="a2"/>
    <w:link w:val="af"/>
    <w:uiPriority w:val="34"/>
    <w:rsid w:val="00F52BFD"/>
    <w:rPr>
      <w:rFonts w:ascii="Calibri" w:eastAsia="新細明體" w:hAnsi="Calibri" w:cs="Times New Roman"/>
    </w:rPr>
  </w:style>
  <w:style w:type="character" w:customStyle="1" w:styleId="10">
    <w:name w:val="標題 1 字元"/>
    <w:basedOn w:val="a2"/>
    <w:link w:val="1"/>
    <w:uiPriority w:val="9"/>
    <w:rsid w:val="003B01FA"/>
    <w:rPr>
      <w:rFonts w:asciiTheme="majorHAnsi" w:eastAsiaTheme="majorEastAsia" w:hAnsiTheme="majorHAnsi" w:cstheme="majorBidi"/>
      <w:b/>
      <w:bCs/>
      <w:kern w:val="52"/>
      <w:sz w:val="52"/>
      <w:szCs w:val="52"/>
    </w:rPr>
  </w:style>
  <w:style w:type="character" w:customStyle="1" w:styleId="20">
    <w:name w:val="標題 2 字元"/>
    <w:basedOn w:val="a2"/>
    <w:link w:val="2"/>
    <w:uiPriority w:val="9"/>
    <w:semiHidden/>
    <w:rsid w:val="003B01FA"/>
    <w:rPr>
      <w:rFonts w:asciiTheme="majorHAnsi" w:eastAsiaTheme="majorEastAsia" w:hAnsiTheme="majorHAnsi" w:cstheme="majorBidi"/>
      <w:b/>
      <w:bCs/>
      <w:sz w:val="48"/>
      <w:szCs w:val="48"/>
    </w:rPr>
  </w:style>
  <w:style w:type="character" w:customStyle="1" w:styleId="30">
    <w:name w:val="標題 3 字元"/>
    <w:basedOn w:val="a2"/>
    <w:link w:val="3"/>
    <w:uiPriority w:val="9"/>
    <w:semiHidden/>
    <w:rsid w:val="003B01FA"/>
    <w:rPr>
      <w:rFonts w:asciiTheme="majorHAnsi" w:eastAsiaTheme="majorEastAsia" w:hAnsiTheme="majorHAnsi" w:cstheme="majorBidi"/>
      <w:b/>
      <w:bCs/>
      <w:sz w:val="36"/>
      <w:szCs w:val="36"/>
    </w:rPr>
  </w:style>
  <w:style w:type="paragraph" w:styleId="12">
    <w:name w:val="toc 1"/>
    <w:basedOn w:val="a1"/>
    <w:next w:val="a1"/>
    <w:autoRedefine/>
    <w:uiPriority w:val="39"/>
    <w:unhideWhenUsed/>
    <w:rsid w:val="003B01FA"/>
    <w:pPr>
      <w:spacing w:before="120" w:after="120"/>
    </w:pPr>
    <w:rPr>
      <w:rFonts w:cstheme="minorHAnsi"/>
      <w:b/>
      <w:bCs/>
      <w:caps/>
      <w:sz w:val="20"/>
      <w:szCs w:val="20"/>
    </w:rPr>
  </w:style>
  <w:style w:type="paragraph" w:styleId="21">
    <w:name w:val="toc 2"/>
    <w:basedOn w:val="a1"/>
    <w:next w:val="a1"/>
    <w:autoRedefine/>
    <w:uiPriority w:val="39"/>
    <w:unhideWhenUsed/>
    <w:rsid w:val="003B01FA"/>
    <w:pPr>
      <w:ind w:left="240"/>
    </w:pPr>
    <w:rPr>
      <w:rFonts w:cstheme="minorHAnsi"/>
      <w:smallCaps/>
      <w:sz w:val="20"/>
      <w:szCs w:val="20"/>
    </w:rPr>
  </w:style>
  <w:style w:type="paragraph" w:styleId="31">
    <w:name w:val="toc 3"/>
    <w:basedOn w:val="a1"/>
    <w:next w:val="a1"/>
    <w:autoRedefine/>
    <w:uiPriority w:val="39"/>
    <w:unhideWhenUsed/>
    <w:rsid w:val="003B01FA"/>
    <w:pPr>
      <w:ind w:left="480"/>
    </w:pPr>
    <w:rPr>
      <w:rFonts w:cstheme="minorHAnsi"/>
      <w:i/>
      <w:iCs/>
      <w:sz w:val="20"/>
      <w:szCs w:val="20"/>
    </w:rPr>
  </w:style>
  <w:style w:type="paragraph" w:styleId="4">
    <w:name w:val="toc 4"/>
    <w:basedOn w:val="a1"/>
    <w:next w:val="a1"/>
    <w:autoRedefine/>
    <w:uiPriority w:val="39"/>
    <w:unhideWhenUsed/>
    <w:rsid w:val="003B01FA"/>
    <w:pPr>
      <w:ind w:left="720"/>
    </w:pPr>
    <w:rPr>
      <w:rFonts w:cstheme="minorHAnsi"/>
      <w:sz w:val="18"/>
      <w:szCs w:val="18"/>
    </w:rPr>
  </w:style>
  <w:style w:type="paragraph" w:styleId="5">
    <w:name w:val="toc 5"/>
    <w:basedOn w:val="a1"/>
    <w:next w:val="a1"/>
    <w:autoRedefine/>
    <w:uiPriority w:val="39"/>
    <w:unhideWhenUsed/>
    <w:rsid w:val="003B01FA"/>
    <w:pPr>
      <w:ind w:left="960"/>
    </w:pPr>
    <w:rPr>
      <w:rFonts w:cstheme="minorHAnsi"/>
      <w:sz w:val="18"/>
      <w:szCs w:val="18"/>
    </w:rPr>
  </w:style>
  <w:style w:type="paragraph" w:styleId="6">
    <w:name w:val="toc 6"/>
    <w:basedOn w:val="a1"/>
    <w:next w:val="a1"/>
    <w:autoRedefine/>
    <w:uiPriority w:val="39"/>
    <w:unhideWhenUsed/>
    <w:rsid w:val="003B01FA"/>
    <w:pPr>
      <w:ind w:left="1200"/>
    </w:pPr>
    <w:rPr>
      <w:rFonts w:cstheme="minorHAnsi"/>
      <w:sz w:val="18"/>
      <w:szCs w:val="18"/>
    </w:rPr>
  </w:style>
  <w:style w:type="paragraph" w:styleId="7">
    <w:name w:val="toc 7"/>
    <w:basedOn w:val="a1"/>
    <w:next w:val="a1"/>
    <w:autoRedefine/>
    <w:uiPriority w:val="39"/>
    <w:unhideWhenUsed/>
    <w:rsid w:val="003B01FA"/>
    <w:pPr>
      <w:ind w:left="1440"/>
    </w:pPr>
    <w:rPr>
      <w:rFonts w:cstheme="minorHAnsi"/>
      <w:sz w:val="18"/>
      <w:szCs w:val="18"/>
    </w:rPr>
  </w:style>
  <w:style w:type="paragraph" w:styleId="8">
    <w:name w:val="toc 8"/>
    <w:basedOn w:val="a1"/>
    <w:next w:val="a1"/>
    <w:autoRedefine/>
    <w:uiPriority w:val="39"/>
    <w:unhideWhenUsed/>
    <w:rsid w:val="003B01FA"/>
    <w:pPr>
      <w:ind w:left="1680"/>
    </w:pPr>
    <w:rPr>
      <w:rFonts w:cstheme="minorHAnsi"/>
      <w:sz w:val="18"/>
      <w:szCs w:val="18"/>
    </w:rPr>
  </w:style>
  <w:style w:type="paragraph" w:styleId="9">
    <w:name w:val="toc 9"/>
    <w:basedOn w:val="a1"/>
    <w:next w:val="a1"/>
    <w:autoRedefine/>
    <w:uiPriority w:val="39"/>
    <w:unhideWhenUsed/>
    <w:rsid w:val="003B01FA"/>
    <w:pPr>
      <w:ind w:left="1920"/>
    </w:pPr>
    <w:rPr>
      <w:rFonts w:cstheme="minorHAnsi"/>
      <w:sz w:val="18"/>
      <w:szCs w:val="18"/>
    </w:rPr>
  </w:style>
  <w:style w:type="paragraph" w:styleId="af1">
    <w:name w:val="No Spacing"/>
    <w:link w:val="af2"/>
    <w:uiPriority w:val="1"/>
    <w:qFormat/>
    <w:rsid w:val="003B01FA"/>
    <w:rPr>
      <w:kern w:val="0"/>
      <w:sz w:val="22"/>
    </w:rPr>
  </w:style>
  <w:style w:type="character" w:customStyle="1" w:styleId="af2">
    <w:name w:val="無間距 字元"/>
    <w:basedOn w:val="a2"/>
    <w:link w:val="af1"/>
    <w:uiPriority w:val="1"/>
    <w:rsid w:val="003B01FA"/>
    <w:rPr>
      <w:kern w:val="0"/>
      <w:sz w:val="22"/>
    </w:rPr>
  </w:style>
  <w:style w:type="paragraph" w:styleId="Web">
    <w:name w:val="Normal (Web)"/>
    <w:basedOn w:val="a1"/>
    <w:uiPriority w:val="99"/>
    <w:semiHidden/>
    <w:unhideWhenUsed/>
    <w:rsid w:val="001809D5"/>
    <w:pPr>
      <w:widowControl/>
      <w:spacing w:before="100" w:beforeAutospacing="1" w:after="100" w:afterAutospacing="1"/>
    </w:pPr>
    <w:rPr>
      <w:rFonts w:ascii="Times New Roman" w:hAnsi="Times New Roman" w:cs="Times New Roman"/>
      <w:kern w:val="0"/>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70E"/>
    <w:pPr>
      <w:widowControl w:val="0"/>
    </w:pPr>
  </w:style>
  <w:style w:type="paragraph" w:styleId="Heading1">
    <w:name w:val="heading 1"/>
    <w:basedOn w:val="Normal"/>
    <w:next w:val="Normal"/>
    <w:link w:val="Heading1Char"/>
    <w:uiPriority w:val="9"/>
    <w:qFormat/>
    <w:rsid w:val="003B01FA"/>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Heading2">
    <w:name w:val="heading 2"/>
    <w:basedOn w:val="Normal"/>
    <w:next w:val="Normal"/>
    <w:link w:val="Heading2Char"/>
    <w:uiPriority w:val="9"/>
    <w:semiHidden/>
    <w:unhideWhenUsed/>
    <w:qFormat/>
    <w:rsid w:val="003B01FA"/>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3B01FA"/>
    <w:pPr>
      <w:keepNext/>
      <w:spacing w:line="720" w:lineRule="auto"/>
      <w:outlineLvl w:val="2"/>
    </w:pPr>
    <w:rPr>
      <w:rFonts w:asciiTheme="majorHAnsi" w:eastAsiaTheme="majorEastAsia" w:hAnsiTheme="majorHAnsi" w:cstheme="majorBidi"/>
      <w:b/>
      <w:bCs/>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849A4"/>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849A4"/>
    <w:rPr>
      <w:rFonts w:asciiTheme="majorHAnsi" w:eastAsiaTheme="majorEastAsia" w:hAnsiTheme="majorHAnsi" w:cstheme="majorBidi"/>
      <w:sz w:val="18"/>
      <w:szCs w:val="18"/>
    </w:rPr>
  </w:style>
  <w:style w:type="table" w:styleId="TableGrid">
    <w:name w:val="Table Grid"/>
    <w:basedOn w:val="TableNormal"/>
    <w:uiPriority w:val="59"/>
    <w:rsid w:val="00E8151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淺色網底1"/>
    <w:basedOn w:val="TableNormal"/>
    <w:uiPriority w:val="60"/>
    <w:rsid w:val="00E81519"/>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Header">
    <w:name w:val="header"/>
    <w:basedOn w:val="Normal"/>
    <w:link w:val="HeaderChar"/>
    <w:uiPriority w:val="99"/>
    <w:unhideWhenUsed/>
    <w:rsid w:val="00BB75FD"/>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BB75FD"/>
    <w:rPr>
      <w:sz w:val="20"/>
      <w:szCs w:val="20"/>
    </w:rPr>
  </w:style>
  <w:style w:type="paragraph" w:styleId="Footer">
    <w:name w:val="footer"/>
    <w:basedOn w:val="Normal"/>
    <w:link w:val="FooterChar"/>
    <w:uiPriority w:val="99"/>
    <w:unhideWhenUsed/>
    <w:rsid w:val="00BB75FD"/>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BB75FD"/>
    <w:rPr>
      <w:sz w:val="20"/>
      <w:szCs w:val="20"/>
    </w:rPr>
  </w:style>
  <w:style w:type="paragraph" w:styleId="Title">
    <w:name w:val="Title"/>
    <w:basedOn w:val="Normal"/>
    <w:next w:val="Normal"/>
    <w:link w:val="TitleChar"/>
    <w:uiPriority w:val="10"/>
    <w:qFormat/>
    <w:rsid w:val="002E5AC0"/>
    <w:pPr>
      <w:numPr>
        <w:numId w:val="1"/>
      </w:numPr>
      <w:spacing w:before="240" w:after="60" w:line="360" w:lineRule="auto"/>
      <w:outlineLvl w:val="0"/>
    </w:pPr>
    <w:rPr>
      <w:rFonts w:ascii="Times New Roman" w:eastAsia="新細明體" w:hAnsi="Times New Roman" w:cstheme="majorBidi"/>
      <w:b/>
      <w:bCs/>
      <w:sz w:val="28"/>
      <w:szCs w:val="32"/>
    </w:rPr>
  </w:style>
  <w:style w:type="character" w:customStyle="1" w:styleId="TitleChar">
    <w:name w:val="Title Char"/>
    <w:basedOn w:val="DefaultParagraphFont"/>
    <w:link w:val="Title"/>
    <w:uiPriority w:val="10"/>
    <w:rsid w:val="002E5AC0"/>
    <w:rPr>
      <w:rFonts w:ascii="Times New Roman" w:eastAsia="新細明體" w:hAnsi="Times New Roman" w:cstheme="majorBidi"/>
      <w:b/>
      <w:bCs/>
      <w:sz w:val="28"/>
      <w:szCs w:val="32"/>
    </w:rPr>
  </w:style>
  <w:style w:type="paragraph" w:styleId="Subtitle">
    <w:name w:val="Subtitle"/>
    <w:basedOn w:val="Normal"/>
    <w:next w:val="Normal"/>
    <w:link w:val="SubtitleChar"/>
    <w:uiPriority w:val="11"/>
    <w:qFormat/>
    <w:rsid w:val="002E5AC0"/>
    <w:pPr>
      <w:numPr>
        <w:ilvl w:val="1"/>
        <w:numId w:val="1"/>
      </w:numPr>
      <w:pBdr>
        <w:bottom w:val="single" w:sz="6" w:space="1" w:color="auto"/>
      </w:pBdr>
      <w:spacing w:after="60"/>
      <w:ind w:leftChars="100" w:left="512" w:rightChars="100" w:right="100"/>
      <w:outlineLvl w:val="1"/>
    </w:pPr>
    <w:rPr>
      <w:rFonts w:ascii="Times New Roman" w:eastAsia="新細明體" w:hAnsi="Times New Roman" w:cstheme="majorBidi"/>
      <w:b/>
      <w:iCs/>
      <w:szCs w:val="24"/>
    </w:rPr>
  </w:style>
  <w:style w:type="character" w:customStyle="1" w:styleId="SubtitleChar">
    <w:name w:val="Subtitle Char"/>
    <w:basedOn w:val="DefaultParagraphFont"/>
    <w:link w:val="Subtitle"/>
    <w:uiPriority w:val="11"/>
    <w:rsid w:val="002E5AC0"/>
    <w:rPr>
      <w:rFonts w:ascii="Times New Roman" w:eastAsia="新細明體" w:hAnsi="Times New Roman" w:cstheme="majorBidi"/>
      <w:b/>
      <w:iCs/>
      <w:szCs w:val="24"/>
    </w:rPr>
  </w:style>
  <w:style w:type="character" w:styleId="Hyperlink">
    <w:name w:val="Hyperlink"/>
    <w:basedOn w:val="DefaultParagraphFont"/>
    <w:uiPriority w:val="99"/>
    <w:unhideWhenUsed/>
    <w:rsid w:val="00CE1085"/>
    <w:rPr>
      <w:color w:val="0000FF"/>
      <w:u w:val="single"/>
    </w:rPr>
  </w:style>
  <w:style w:type="character" w:customStyle="1" w:styleId="hps">
    <w:name w:val="hps"/>
    <w:basedOn w:val="DefaultParagraphFont"/>
    <w:rsid w:val="00CE004F"/>
  </w:style>
  <w:style w:type="paragraph" w:styleId="ListParagraph">
    <w:name w:val="List Paragraph"/>
    <w:basedOn w:val="Normal"/>
    <w:link w:val="ListParagraphChar"/>
    <w:uiPriority w:val="34"/>
    <w:qFormat/>
    <w:rsid w:val="00F52BFD"/>
    <w:pPr>
      <w:ind w:leftChars="200" w:left="480"/>
    </w:pPr>
    <w:rPr>
      <w:rFonts w:ascii="Calibri" w:eastAsia="新細明體" w:hAnsi="Calibri" w:cs="Times New Roman"/>
    </w:rPr>
  </w:style>
  <w:style w:type="character" w:customStyle="1" w:styleId="ListParagraphChar">
    <w:name w:val="List Paragraph Char"/>
    <w:basedOn w:val="DefaultParagraphFont"/>
    <w:link w:val="ListParagraph"/>
    <w:uiPriority w:val="34"/>
    <w:rsid w:val="00F52BFD"/>
    <w:rPr>
      <w:rFonts w:ascii="Calibri" w:eastAsia="新細明體" w:hAnsi="Calibri" w:cs="Times New Roman"/>
    </w:rPr>
  </w:style>
  <w:style w:type="character" w:customStyle="1" w:styleId="Heading1Char">
    <w:name w:val="Heading 1 Char"/>
    <w:basedOn w:val="DefaultParagraphFont"/>
    <w:link w:val="Heading1"/>
    <w:uiPriority w:val="9"/>
    <w:rsid w:val="003B01FA"/>
    <w:rPr>
      <w:rFonts w:asciiTheme="majorHAnsi" w:eastAsiaTheme="majorEastAsia" w:hAnsiTheme="majorHAnsi" w:cstheme="majorBidi"/>
      <w:b/>
      <w:bCs/>
      <w:kern w:val="52"/>
      <w:sz w:val="52"/>
      <w:szCs w:val="52"/>
    </w:rPr>
  </w:style>
  <w:style w:type="character" w:customStyle="1" w:styleId="Heading2Char">
    <w:name w:val="Heading 2 Char"/>
    <w:basedOn w:val="DefaultParagraphFont"/>
    <w:link w:val="Heading2"/>
    <w:uiPriority w:val="9"/>
    <w:semiHidden/>
    <w:rsid w:val="003B01FA"/>
    <w:rPr>
      <w:rFonts w:asciiTheme="majorHAnsi" w:eastAsiaTheme="majorEastAsia" w:hAnsiTheme="majorHAnsi" w:cstheme="majorBidi"/>
      <w:b/>
      <w:bCs/>
      <w:sz w:val="48"/>
      <w:szCs w:val="48"/>
    </w:rPr>
  </w:style>
  <w:style w:type="character" w:customStyle="1" w:styleId="Heading3Char">
    <w:name w:val="Heading 3 Char"/>
    <w:basedOn w:val="DefaultParagraphFont"/>
    <w:link w:val="Heading3"/>
    <w:uiPriority w:val="9"/>
    <w:semiHidden/>
    <w:rsid w:val="003B01FA"/>
    <w:rPr>
      <w:rFonts w:asciiTheme="majorHAnsi" w:eastAsiaTheme="majorEastAsia" w:hAnsiTheme="majorHAnsi" w:cstheme="majorBidi"/>
      <w:b/>
      <w:bCs/>
      <w:sz w:val="36"/>
      <w:szCs w:val="36"/>
    </w:rPr>
  </w:style>
  <w:style w:type="paragraph" w:styleId="TOC1">
    <w:name w:val="toc 1"/>
    <w:basedOn w:val="Normal"/>
    <w:next w:val="Normal"/>
    <w:autoRedefine/>
    <w:uiPriority w:val="39"/>
    <w:unhideWhenUsed/>
    <w:rsid w:val="003B01FA"/>
    <w:pPr>
      <w:spacing w:before="120" w:after="120"/>
    </w:pPr>
    <w:rPr>
      <w:rFonts w:cstheme="minorHAnsi"/>
      <w:b/>
      <w:bCs/>
      <w:caps/>
      <w:sz w:val="20"/>
      <w:szCs w:val="20"/>
    </w:rPr>
  </w:style>
  <w:style w:type="paragraph" w:styleId="TOC2">
    <w:name w:val="toc 2"/>
    <w:basedOn w:val="Normal"/>
    <w:next w:val="Normal"/>
    <w:autoRedefine/>
    <w:uiPriority w:val="39"/>
    <w:unhideWhenUsed/>
    <w:rsid w:val="003B01FA"/>
    <w:pPr>
      <w:ind w:left="240"/>
    </w:pPr>
    <w:rPr>
      <w:rFonts w:cstheme="minorHAnsi"/>
      <w:smallCaps/>
      <w:sz w:val="20"/>
      <w:szCs w:val="20"/>
    </w:rPr>
  </w:style>
  <w:style w:type="paragraph" w:styleId="TOC3">
    <w:name w:val="toc 3"/>
    <w:basedOn w:val="Normal"/>
    <w:next w:val="Normal"/>
    <w:autoRedefine/>
    <w:uiPriority w:val="39"/>
    <w:unhideWhenUsed/>
    <w:rsid w:val="003B01FA"/>
    <w:pPr>
      <w:ind w:left="480"/>
    </w:pPr>
    <w:rPr>
      <w:rFonts w:cstheme="minorHAnsi"/>
      <w:i/>
      <w:iCs/>
      <w:sz w:val="20"/>
      <w:szCs w:val="20"/>
    </w:rPr>
  </w:style>
  <w:style w:type="paragraph" w:styleId="TOC4">
    <w:name w:val="toc 4"/>
    <w:basedOn w:val="Normal"/>
    <w:next w:val="Normal"/>
    <w:autoRedefine/>
    <w:uiPriority w:val="39"/>
    <w:unhideWhenUsed/>
    <w:rsid w:val="003B01FA"/>
    <w:pPr>
      <w:ind w:left="720"/>
    </w:pPr>
    <w:rPr>
      <w:rFonts w:cstheme="minorHAnsi"/>
      <w:sz w:val="18"/>
      <w:szCs w:val="18"/>
    </w:rPr>
  </w:style>
  <w:style w:type="paragraph" w:styleId="TOC5">
    <w:name w:val="toc 5"/>
    <w:basedOn w:val="Normal"/>
    <w:next w:val="Normal"/>
    <w:autoRedefine/>
    <w:uiPriority w:val="39"/>
    <w:unhideWhenUsed/>
    <w:rsid w:val="003B01FA"/>
    <w:pPr>
      <w:ind w:left="960"/>
    </w:pPr>
    <w:rPr>
      <w:rFonts w:cstheme="minorHAnsi"/>
      <w:sz w:val="18"/>
      <w:szCs w:val="18"/>
    </w:rPr>
  </w:style>
  <w:style w:type="paragraph" w:styleId="TOC6">
    <w:name w:val="toc 6"/>
    <w:basedOn w:val="Normal"/>
    <w:next w:val="Normal"/>
    <w:autoRedefine/>
    <w:uiPriority w:val="39"/>
    <w:unhideWhenUsed/>
    <w:rsid w:val="003B01FA"/>
    <w:pPr>
      <w:ind w:left="1200"/>
    </w:pPr>
    <w:rPr>
      <w:rFonts w:cstheme="minorHAnsi"/>
      <w:sz w:val="18"/>
      <w:szCs w:val="18"/>
    </w:rPr>
  </w:style>
  <w:style w:type="paragraph" w:styleId="TOC7">
    <w:name w:val="toc 7"/>
    <w:basedOn w:val="Normal"/>
    <w:next w:val="Normal"/>
    <w:autoRedefine/>
    <w:uiPriority w:val="39"/>
    <w:unhideWhenUsed/>
    <w:rsid w:val="003B01FA"/>
    <w:pPr>
      <w:ind w:left="1440"/>
    </w:pPr>
    <w:rPr>
      <w:rFonts w:cstheme="minorHAnsi"/>
      <w:sz w:val="18"/>
      <w:szCs w:val="18"/>
    </w:rPr>
  </w:style>
  <w:style w:type="paragraph" w:styleId="TOC8">
    <w:name w:val="toc 8"/>
    <w:basedOn w:val="Normal"/>
    <w:next w:val="Normal"/>
    <w:autoRedefine/>
    <w:uiPriority w:val="39"/>
    <w:unhideWhenUsed/>
    <w:rsid w:val="003B01FA"/>
    <w:pPr>
      <w:ind w:left="1680"/>
    </w:pPr>
    <w:rPr>
      <w:rFonts w:cstheme="minorHAnsi"/>
      <w:sz w:val="18"/>
      <w:szCs w:val="18"/>
    </w:rPr>
  </w:style>
  <w:style w:type="paragraph" w:styleId="TOC9">
    <w:name w:val="toc 9"/>
    <w:basedOn w:val="Normal"/>
    <w:next w:val="Normal"/>
    <w:autoRedefine/>
    <w:uiPriority w:val="39"/>
    <w:unhideWhenUsed/>
    <w:rsid w:val="003B01FA"/>
    <w:pPr>
      <w:ind w:left="1920"/>
    </w:pPr>
    <w:rPr>
      <w:rFonts w:cstheme="minorHAnsi"/>
      <w:sz w:val="18"/>
      <w:szCs w:val="18"/>
    </w:rPr>
  </w:style>
  <w:style w:type="paragraph" w:styleId="NoSpacing">
    <w:name w:val="No Spacing"/>
    <w:link w:val="NoSpacingChar"/>
    <w:uiPriority w:val="1"/>
    <w:qFormat/>
    <w:rsid w:val="003B01FA"/>
    <w:rPr>
      <w:kern w:val="0"/>
      <w:sz w:val="22"/>
    </w:rPr>
  </w:style>
  <w:style w:type="character" w:customStyle="1" w:styleId="NoSpacingChar">
    <w:name w:val="No Spacing Char"/>
    <w:basedOn w:val="DefaultParagraphFont"/>
    <w:link w:val="NoSpacing"/>
    <w:uiPriority w:val="1"/>
    <w:rsid w:val="003B01FA"/>
    <w:rPr>
      <w:kern w:val="0"/>
      <w:sz w:val="22"/>
    </w:rPr>
  </w:style>
  <w:style w:type="paragraph" w:styleId="NormalWeb">
    <w:name w:val="Normal (Web)"/>
    <w:basedOn w:val="Normal"/>
    <w:uiPriority w:val="99"/>
    <w:semiHidden/>
    <w:unhideWhenUsed/>
    <w:rsid w:val="001809D5"/>
    <w:pPr>
      <w:widowControl/>
      <w:spacing w:before="100" w:beforeAutospacing="1" w:after="100" w:afterAutospacing="1"/>
    </w:pPr>
    <w:rPr>
      <w:rFonts w:ascii="Times New Roman" w:hAnsi="Times New Roman" w:cs="Times New Roman"/>
      <w:kern w:val="0"/>
      <w:szCs w:val="24"/>
      <w:lang w:eastAsia="zh-CN"/>
    </w:rPr>
  </w:style>
</w:styles>
</file>

<file path=word/webSettings.xml><?xml version="1.0" encoding="utf-8"?>
<w:webSettings xmlns:r="http://schemas.openxmlformats.org/officeDocument/2006/relationships" xmlns:w="http://schemas.openxmlformats.org/wordprocessingml/2006/main">
  <w:divs>
    <w:div w:id="138692472">
      <w:bodyDiv w:val="1"/>
      <w:marLeft w:val="0"/>
      <w:marRight w:val="0"/>
      <w:marTop w:val="0"/>
      <w:marBottom w:val="0"/>
      <w:divBdr>
        <w:top w:val="none" w:sz="0" w:space="0" w:color="auto"/>
        <w:left w:val="none" w:sz="0" w:space="0" w:color="auto"/>
        <w:bottom w:val="none" w:sz="0" w:space="0" w:color="auto"/>
        <w:right w:val="none" w:sz="0" w:space="0" w:color="auto"/>
      </w:divBdr>
      <w:divsChild>
        <w:div w:id="684555380">
          <w:marLeft w:val="0"/>
          <w:marRight w:val="0"/>
          <w:marTop w:val="0"/>
          <w:marBottom w:val="0"/>
          <w:divBdr>
            <w:top w:val="none" w:sz="0" w:space="0" w:color="auto"/>
            <w:left w:val="none" w:sz="0" w:space="0" w:color="auto"/>
            <w:bottom w:val="none" w:sz="0" w:space="0" w:color="auto"/>
            <w:right w:val="none" w:sz="0" w:space="0" w:color="auto"/>
          </w:divBdr>
          <w:divsChild>
            <w:div w:id="1640842923">
              <w:marLeft w:val="0"/>
              <w:marRight w:val="0"/>
              <w:marTop w:val="0"/>
              <w:marBottom w:val="0"/>
              <w:divBdr>
                <w:top w:val="none" w:sz="0" w:space="0" w:color="auto"/>
                <w:left w:val="none" w:sz="0" w:space="0" w:color="auto"/>
                <w:bottom w:val="none" w:sz="0" w:space="0" w:color="auto"/>
                <w:right w:val="none" w:sz="0" w:space="0" w:color="auto"/>
              </w:divBdr>
              <w:divsChild>
                <w:div w:id="941719487">
                  <w:marLeft w:val="0"/>
                  <w:marRight w:val="0"/>
                  <w:marTop w:val="0"/>
                  <w:marBottom w:val="0"/>
                  <w:divBdr>
                    <w:top w:val="none" w:sz="0" w:space="0" w:color="auto"/>
                    <w:left w:val="none" w:sz="0" w:space="0" w:color="auto"/>
                    <w:bottom w:val="none" w:sz="0" w:space="0" w:color="auto"/>
                    <w:right w:val="none" w:sz="0" w:space="0" w:color="auto"/>
                  </w:divBdr>
                  <w:divsChild>
                    <w:div w:id="1728645552">
                      <w:marLeft w:val="0"/>
                      <w:marRight w:val="0"/>
                      <w:marTop w:val="0"/>
                      <w:marBottom w:val="0"/>
                      <w:divBdr>
                        <w:top w:val="none" w:sz="0" w:space="0" w:color="auto"/>
                        <w:left w:val="none" w:sz="0" w:space="0" w:color="auto"/>
                        <w:bottom w:val="none" w:sz="0" w:space="0" w:color="auto"/>
                        <w:right w:val="none" w:sz="0" w:space="0" w:color="auto"/>
                      </w:divBdr>
                      <w:divsChild>
                        <w:div w:id="1175340343">
                          <w:marLeft w:val="-173"/>
                          <w:marRight w:val="0"/>
                          <w:marTop w:val="0"/>
                          <w:marBottom w:val="0"/>
                          <w:divBdr>
                            <w:top w:val="none" w:sz="0" w:space="0" w:color="auto"/>
                            <w:left w:val="none" w:sz="0" w:space="0" w:color="auto"/>
                            <w:bottom w:val="none" w:sz="0" w:space="0" w:color="auto"/>
                            <w:right w:val="none" w:sz="0" w:space="0" w:color="auto"/>
                          </w:divBdr>
                          <w:divsChild>
                            <w:div w:id="150143358">
                              <w:marLeft w:val="0"/>
                              <w:marRight w:val="0"/>
                              <w:marTop w:val="0"/>
                              <w:marBottom w:val="0"/>
                              <w:divBdr>
                                <w:top w:val="none" w:sz="0" w:space="0" w:color="auto"/>
                                <w:left w:val="none" w:sz="0" w:space="0" w:color="auto"/>
                                <w:bottom w:val="none" w:sz="0" w:space="0" w:color="auto"/>
                                <w:right w:val="none" w:sz="0" w:space="0" w:color="auto"/>
                              </w:divBdr>
                              <w:divsChild>
                                <w:div w:id="693382497">
                                  <w:marLeft w:val="0"/>
                                  <w:marRight w:val="0"/>
                                  <w:marTop w:val="0"/>
                                  <w:marBottom w:val="173"/>
                                  <w:divBdr>
                                    <w:top w:val="none" w:sz="0" w:space="0" w:color="auto"/>
                                    <w:left w:val="none" w:sz="0" w:space="0" w:color="auto"/>
                                    <w:bottom w:val="none" w:sz="0" w:space="0" w:color="auto"/>
                                    <w:right w:val="none" w:sz="0" w:space="0" w:color="auto"/>
                                  </w:divBdr>
                                  <w:divsChild>
                                    <w:div w:id="7347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7472633">
      <w:bodyDiv w:val="1"/>
      <w:marLeft w:val="0"/>
      <w:marRight w:val="0"/>
      <w:marTop w:val="0"/>
      <w:marBottom w:val="0"/>
      <w:divBdr>
        <w:top w:val="none" w:sz="0" w:space="0" w:color="auto"/>
        <w:left w:val="none" w:sz="0" w:space="0" w:color="auto"/>
        <w:bottom w:val="none" w:sz="0" w:space="0" w:color="auto"/>
        <w:right w:val="none" w:sz="0" w:space="0" w:color="auto"/>
      </w:divBdr>
      <w:divsChild>
        <w:div w:id="1296839777">
          <w:marLeft w:val="0"/>
          <w:marRight w:val="0"/>
          <w:marTop w:val="0"/>
          <w:marBottom w:val="0"/>
          <w:divBdr>
            <w:top w:val="none" w:sz="0" w:space="0" w:color="auto"/>
            <w:left w:val="none" w:sz="0" w:space="0" w:color="auto"/>
            <w:bottom w:val="none" w:sz="0" w:space="0" w:color="auto"/>
            <w:right w:val="none" w:sz="0" w:space="0" w:color="auto"/>
          </w:divBdr>
          <w:divsChild>
            <w:div w:id="484443659">
              <w:marLeft w:val="0"/>
              <w:marRight w:val="0"/>
              <w:marTop w:val="0"/>
              <w:marBottom w:val="0"/>
              <w:divBdr>
                <w:top w:val="none" w:sz="0" w:space="0" w:color="auto"/>
                <w:left w:val="none" w:sz="0" w:space="0" w:color="auto"/>
                <w:bottom w:val="none" w:sz="0" w:space="0" w:color="auto"/>
                <w:right w:val="none" w:sz="0" w:space="0" w:color="auto"/>
              </w:divBdr>
              <w:divsChild>
                <w:div w:id="1827091380">
                  <w:marLeft w:val="0"/>
                  <w:marRight w:val="0"/>
                  <w:marTop w:val="0"/>
                  <w:marBottom w:val="0"/>
                  <w:divBdr>
                    <w:top w:val="none" w:sz="0" w:space="0" w:color="auto"/>
                    <w:left w:val="none" w:sz="0" w:space="0" w:color="auto"/>
                    <w:bottom w:val="none" w:sz="0" w:space="0" w:color="auto"/>
                    <w:right w:val="none" w:sz="0" w:space="0" w:color="auto"/>
                  </w:divBdr>
                  <w:divsChild>
                    <w:div w:id="703212943">
                      <w:marLeft w:val="0"/>
                      <w:marRight w:val="0"/>
                      <w:marTop w:val="0"/>
                      <w:marBottom w:val="0"/>
                      <w:divBdr>
                        <w:top w:val="none" w:sz="0" w:space="0" w:color="auto"/>
                        <w:left w:val="none" w:sz="0" w:space="0" w:color="auto"/>
                        <w:bottom w:val="none" w:sz="0" w:space="0" w:color="auto"/>
                        <w:right w:val="none" w:sz="0" w:space="0" w:color="auto"/>
                      </w:divBdr>
                      <w:divsChild>
                        <w:div w:id="1115756280">
                          <w:marLeft w:val="-173"/>
                          <w:marRight w:val="0"/>
                          <w:marTop w:val="0"/>
                          <w:marBottom w:val="0"/>
                          <w:divBdr>
                            <w:top w:val="none" w:sz="0" w:space="0" w:color="auto"/>
                            <w:left w:val="none" w:sz="0" w:space="0" w:color="auto"/>
                            <w:bottom w:val="none" w:sz="0" w:space="0" w:color="auto"/>
                            <w:right w:val="none" w:sz="0" w:space="0" w:color="auto"/>
                          </w:divBdr>
                          <w:divsChild>
                            <w:div w:id="1829319672">
                              <w:marLeft w:val="0"/>
                              <w:marRight w:val="0"/>
                              <w:marTop w:val="0"/>
                              <w:marBottom w:val="0"/>
                              <w:divBdr>
                                <w:top w:val="none" w:sz="0" w:space="0" w:color="auto"/>
                                <w:left w:val="none" w:sz="0" w:space="0" w:color="auto"/>
                                <w:bottom w:val="none" w:sz="0" w:space="0" w:color="auto"/>
                                <w:right w:val="none" w:sz="0" w:space="0" w:color="auto"/>
                              </w:divBdr>
                              <w:divsChild>
                                <w:div w:id="316426431">
                                  <w:marLeft w:val="0"/>
                                  <w:marRight w:val="0"/>
                                  <w:marTop w:val="0"/>
                                  <w:marBottom w:val="173"/>
                                  <w:divBdr>
                                    <w:top w:val="none" w:sz="0" w:space="0" w:color="auto"/>
                                    <w:left w:val="none" w:sz="0" w:space="0" w:color="auto"/>
                                    <w:bottom w:val="none" w:sz="0" w:space="0" w:color="auto"/>
                                    <w:right w:val="none" w:sz="0" w:space="0" w:color="auto"/>
                                  </w:divBdr>
                                  <w:divsChild>
                                    <w:div w:id="123975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2137101">
      <w:bodyDiv w:val="1"/>
      <w:marLeft w:val="0"/>
      <w:marRight w:val="0"/>
      <w:marTop w:val="0"/>
      <w:marBottom w:val="0"/>
      <w:divBdr>
        <w:top w:val="none" w:sz="0" w:space="0" w:color="auto"/>
        <w:left w:val="none" w:sz="0" w:space="0" w:color="auto"/>
        <w:bottom w:val="none" w:sz="0" w:space="0" w:color="auto"/>
        <w:right w:val="none" w:sz="0" w:space="0" w:color="auto"/>
      </w:divBdr>
    </w:div>
    <w:div w:id="924535442">
      <w:bodyDiv w:val="1"/>
      <w:marLeft w:val="0"/>
      <w:marRight w:val="0"/>
      <w:marTop w:val="0"/>
      <w:marBottom w:val="0"/>
      <w:divBdr>
        <w:top w:val="none" w:sz="0" w:space="0" w:color="auto"/>
        <w:left w:val="none" w:sz="0" w:space="0" w:color="auto"/>
        <w:bottom w:val="none" w:sz="0" w:space="0" w:color="auto"/>
        <w:right w:val="none" w:sz="0" w:space="0" w:color="auto"/>
      </w:divBdr>
    </w:div>
    <w:div w:id="928467502">
      <w:bodyDiv w:val="1"/>
      <w:marLeft w:val="0"/>
      <w:marRight w:val="0"/>
      <w:marTop w:val="0"/>
      <w:marBottom w:val="0"/>
      <w:divBdr>
        <w:top w:val="none" w:sz="0" w:space="0" w:color="auto"/>
        <w:left w:val="none" w:sz="0" w:space="0" w:color="auto"/>
        <w:bottom w:val="none" w:sz="0" w:space="0" w:color="auto"/>
        <w:right w:val="none" w:sz="0" w:space="0" w:color="auto"/>
      </w:divBdr>
      <w:divsChild>
        <w:div w:id="1119496363">
          <w:marLeft w:val="0"/>
          <w:marRight w:val="0"/>
          <w:marTop w:val="0"/>
          <w:marBottom w:val="0"/>
          <w:divBdr>
            <w:top w:val="none" w:sz="0" w:space="0" w:color="auto"/>
            <w:left w:val="none" w:sz="0" w:space="0" w:color="auto"/>
            <w:bottom w:val="none" w:sz="0" w:space="0" w:color="auto"/>
            <w:right w:val="none" w:sz="0" w:space="0" w:color="auto"/>
          </w:divBdr>
          <w:divsChild>
            <w:div w:id="393239056">
              <w:marLeft w:val="0"/>
              <w:marRight w:val="0"/>
              <w:marTop w:val="0"/>
              <w:marBottom w:val="0"/>
              <w:divBdr>
                <w:top w:val="none" w:sz="0" w:space="0" w:color="auto"/>
                <w:left w:val="none" w:sz="0" w:space="0" w:color="auto"/>
                <w:bottom w:val="none" w:sz="0" w:space="0" w:color="auto"/>
                <w:right w:val="none" w:sz="0" w:space="0" w:color="auto"/>
              </w:divBdr>
              <w:divsChild>
                <w:div w:id="1115488427">
                  <w:marLeft w:val="0"/>
                  <w:marRight w:val="0"/>
                  <w:marTop w:val="0"/>
                  <w:marBottom w:val="0"/>
                  <w:divBdr>
                    <w:top w:val="none" w:sz="0" w:space="0" w:color="auto"/>
                    <w:left w:val="none" w:sz="0" w:space="0" w:color="auto"/>
                    <w:bottom w:val="none" w:sz="0" w:space="0" w:color="auto"/>
                    <w:right w:val="none" w:sz="0" w:space="0" w:color="auto"/>
                  </w:divBdr>
                  <w:divsChild>
                    <w:div w:id="805204538">
                      <w:marLeft w:val="0"/>
                      <w:marRight w:val="0"/>
                      <w:marTop w:val="0"/>
                      <w:marBottom w:val="0"/>
                      <w:divBdr>
                        <w:top w:val="none" w:sz="0" w:space="0" w:color="auto"/>
                        <w:left w:val="none" w:sz="0" w:space="0" w:color="auto"/>
                        <w:bottom w:val="none" w:sz="0" w:space="0" w:color="auto"/>
                        <w:right w:val="none" w:sz="0" w:space="0" w:color="auto"/>
                      </w:divBdr>
                      <w:divsChild>
                        <w:div w:id="747077602">
                          <w:marLeft w:val="-204"/>
                          <w:marRight w:val="0"/>
                          <w:marTop w:val="0"/>
                          <w:marBottom w:val="0"/>
                          <w:divBdr>
                            <w:top w:val="none" w:sz="0" w:space="0" w:color="auto"/>
                            <w:left w:val="none" w:sz="0" w:space="0" w:color="auto"/>
                            <w:bottom w:val="none" w:sz="0" w:space="0" w:color="auto"/>
                            <w:right w:val="none" w:sz="0" w:space="0" w:color="auto"/>
                          </w:divBdr>
                          <w:divsChild>
                            <w:div w:id="288627061">
                              <w:marLeft w:val="0"/>
                              <w:marRight w:val="0"/>
                              <w:marTop w:val="0"/>
                              <w:marBottom w:val="0"/>
                              <w:divBdr>
                                <w:top w:val="none" w:sz="0" w:space="0" w:color="auto"/>
                                <w:left w:val="none" w:sz="0" w:space="0" w:color="auto"/>
                                <w:bottom w:val="none" w:sz="0" w:space="0" w:color="auto"/>
                                <w:right w:val="none" w:sz="0" w:space="0" w:color="auto"/>
                              </w:divBdr>
                              <w:divsChild>
                                <w:div w:id="840513847">
                                  <w:marLeft w:val="0"/>
                                  <w:marRight w:val="0"/>
                                  <w:marTop w:val="0"/>
                                  <w:marBottom w:val="204"/>
                                  <w:divBdr>
                                    <w:top w:val="none" w:sz="0" w:space="0" w:color="auto"/>
                                    <w:left w:val="none" w:sz="0" w:space="0" w:color="auto"/>
                                    <w:bottom w:val="none" w:sz="0" w:space="0" w:color="auto"/>
                                    <w:right w:val="none" w:sz="0" w:space="0" w:color="auto"/>
                                  </w:divBdr>
                                  <w:divsChild>
                                    <w:div w:id="163475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4639723">
      <w:bodyDiv w:val="1"/>
      <w:marLeft w:val="0"/>
      <w:marRight w:val="0"/>
      <w:marTop w:val="0"/>
      <w:marBottom w:val="0"/>
      <w:divBdr>
        <w:top w:val="none" w:sz="0" w:space="0" w:color="auto"/>
        <w:left w:val="none" w:sz="0" w:space="0" w:color="auto"/>
        <w:bottom w:val="none" w:sz="0" w:space="0" w:color="auto"/>
        <w:right w:val="none" w:sz="0" w:space="0" w:color="auto"/>
      </w:divBdr>
    </w:div>
    <w:div w:id="1244605026">
      <w:bodyDiv w:val="1"/>
      <w:marLeft w:val="0"/>
      <w:marRight w:val="0"/>
      <w:marTop w:val="0"/>
      <w:marBottom w:val="0"/>
      <w:divBdr>
        <w:top w:val="none" w:sz="0" w:space="0" w:color="auto"/>
        <w:left w:val="none" w:sz="0" w:space="0" w:color="auto"/>
        <w:bottom w:val="none" w:sz="0" w:space="0" w:color="auto"/>
        <w:right w:val="none" w:sz="0" w:space="0" w:color="auto"/>
      </w:divBdr>
    </w:div>
    <w:div w:id="1362391439">
      <w:bodyDiv w:val="1"/>
      <w:marLeft w:val="0"/>
      <w:marRight w:val="0"/>
      <w:marTop w:val="0"/>
      <w:marBottom w:val="0"/>
      <w:divBdr>
        <w:top w:val="none" w:sz="0" w:space="0" w:color="auto"/>
        <w:left w:val="none" w:sz="0" w:space="0" w:color="auto"/>
        <w:bottom w:val="none" w:sz="0" w:space="0" w:color="auto"/>
        <w:right w:val="none" w:sz="0" w:space="0" w:color="auto"/>
      </w:divBdr>
    </w:div>
    <w:div w:id="1367415354">
      <w:bodyDiv w:val="1"/>
      <w:marLeft w:val="0"/>
      <w:marRight w:val="0"/>
      <w:marTop w:val="0"/>
      <w:marBottom w:val="0"/>
      <w:divBdr>
        <w:top w:val="none" w:sz="0" w:space="0" w:color="auto"/>
        <w:left w:val="none" w:sz="0" w:space="0" w:color="auto"/>
        <w:bottom w:val="none" w:sz="0" w:space="0" w:color="auto"/>
        <w:right w:val="none" w:sz="0" w:space="0" w:color="auto"/>
      </w:divBdr>
      <w:divsChild>
        <w:div w:id="315189400">
          <w:marLeft w:val="547"/>
          <w:marRight w:val="0"/>
          <w:marTop w:val="96"/>
          <w:marBottom w:val="0"/>
          <w:divBdr>
            <w:top w:val="none" w:sz="0" w:space="0" w:color="auto"/>
            <w:left w:val="none" w:sz="0" w:space="0" w:color="auto"/>
            <w:bottom w:val="none" w:sz="0" w:space="0" w:color="auto"/>
            <w:right w:val="none" w:sz="0" w:space="0" w:color="auto"/>
          </w:divBdr>
        </w:div>
        <w:div w:id="831259880">
          <w:marLeft w:val="547"/>
          <w:marRight w:val="0"/>
          <w:marTop w:val="96"/>
          <w:marBottom w:val="0"/>
          <w:divBdr>
            <w:top w:val="none" w:sz="0" w:space="0" w:color="auto"/>
            <w:left w:val="none" w:sz="0" w:space="0" w:color="auto"/>
            <w:bottom w:val="none" w:sz="0" w:space="0" w:color="auto"/>
            <w:right w:val="none" w:sz="0" w:space="0" w:color="auto"/>
          </w:divBdr>
        </w:div>
        <w:div w:id="1144197998">
          <w:marLeft w:val="547"/>
          <w:marRight w:val="0"/>
          <w:marTop w:val="96"/>
          <w:marBottom w:val="0"/>
          <w:divBdr>
            <w:top w:val="none" w:sz="0" w:space="0" w:color="auto"/>
            <w:left w:val="none" w:sz="0" w:space="0" w:color="auto"/>
            <w:bottom w:val="none" w:sz="0" w:space="0" w:color="auto"/>
            <w:right w:val="none" w:sz="0" w:space="0" w:color="auto"/>
          </w:divBdr>
        </w:div>
        <w:div w:id="1559198970">
          <w:marLeft w:val="547"/>
          <w:marRight w:val="0"/>
          <w:marTop w:val="96"/>
          <w:marBottom w:val="0"/>
          <w:divBdr>
            <w:top w:val="none" w:sz="0" w:space="0" w:color="auto"/>
            <w:left w:val="none" w:sz="0" w:space="0" w:color="auto"/>
            <w:bottom w:val="none" w:sz="0" w:space="0" w:color="auto"/>
            <w:right w:val="none" w:sz="0" w:space="0" w:color="auto"/>
          </w:divBdr>
        </w:div>
        <w:div w:id="658994789">
          <w:marLeft w:val="547"/>
          <w:marRight w:val="0"/>
          <w:marTop w:val="96"/>
          <w:marBottom w:val="0"/>
          <w:divBdr>
            <w:top w:val="none" w:sz="0" w:space="0" w:color="auto"/>
            <w:left w:val="none" w:sz="0" w:space="0" w:color="auto"/>
            <w:bottom w:val="none" w:sz="0" w:space="0" w:color="auto"/>
            <w:right w:val="none" w:sz="0" w:space="0" w:color="auto"/>
          </w:divBdr>
        </w:div>
        <w:div w:id="619605995">
          <w:marLeft w:val="547"/>
          <w:marRight w:val="0"/>
          <w:marTop w:val="96"/>
          <w:marBottom w:val="0"/>
          <w:divBdr>
            <w:top w:val="none" w:sz="0" w:space="0" w:color="auto"/>
            <w:left w:val="none" w:sz="0" w:space="0" w:color="auto"/>
            <w:bottom w:val="none" w:sz="0" w:space="0" w:color="auto"/>
            <w:right w:val="none" w:sz="0" w:space="0" w:color="auto"/>
          </w:divBdr>
        </w:div>
        <w:div w:id="1065025639">
          <w:marLeft w:val="547"/>
          <w:marRight w:val="0"/>
          <w:marTop w:val="96"/>
          <w:marBottom w:val="0"/>
          <w:divBdr>
            <w:top w:val="none" w:sz="0" w:space="0" w:color="auto"/>
            <w:left w:val="none" w:sz="0" w:space="0" w:color="auto"/>
            <w:bottom w:val="none" w:sz="0" w:space="0" w:color="auto"/>
            <w:right w:val="none" w:sz="0" w:space="0" w:color="auto"/>
          </w:divBdr>
        </w:div>
        <w:div w:id="1805660909">
          <w:marLeft w:val="547"/>
          <w:marRight w:val="0"/>
          <w:marTop w:val="96"/>
          <w:marBottom w:val="0"/>
          <w:divBdr>
            <w:top w:val="none" w:sz="0" w:space="0" w:color="auto"/>
            <w:left w:val="none" w:sz="0" w:space="0" w:color="auto"/>
            <w:bottom w:val="none" w:sz="0" w:space="0" w:color="auto"/>
            <w:right w:val="none" w:sz="0" w:space="0" w:color="auto"/>
          </w:divBdr>
        </w:div>
      </w:divsChild>
    </w:div>
    <w:div w:id="1371342371">
      <w:bodyDiv w:val="1"/>
      <w:marLeft w:val="0"/>
      <w:marRight w:val="0"/>
      <w:marTop w:val="0"/>
      <w:marBottom w:val="0"/>
      <w:divBdr>
        <w:top w:val="none" w:sz="0" w:space="0" w:color="auto"/>
        <w:left w:val="none" w:sz="0" w:space="0" w:color="auto"/>
        <w:bottom w:val="none" w:sz="0" w:space="0" w:color="auto"/>
        <w:right w:val="none" w:sz="0" w:space="0" w:color="auto"/>
      </w:divBdr>
    </w:div>
    <w:div w:id="1445156269">
      <w:bodyDiv w:val="1"/>
      <w:marLeft w:val="0"/>
      <w:marRight w:val="0"/>
      <w:marTop w:val="0"/>
      <w:marBottom w:val="0"/>
      <w:divBdr>
        <w:top w:val="none" w:sz="0" w:space="0" w:color="auto"/>
        <w:left w:val="none" w:sz="0" w:space="0" w:color="auto"/>
        <w:bottom w:val="none" w:sz="0" w:space="0" w:color="auto"/>
        <w:right w:val="none" w:sz="0" w:space="0" w:color="auto"/>
      </w:divBdr>
    </w:div>
    <w:div w:id="1490363070">
      <w:bodyDiv w:val="1"/>
      <w:marLeft w:val="0"/>
      <w:marRight w:val="0"/>
      <w:marTop w:val="0"/>
      <w:marBottom w:val="0"/>
      <w:divBdr>
        <w:top w:val="none" w:sz="0" w:space="0" w:color="auto"/>
        <w:left w:val="none" w:sz="0" w:space="0" w:color="auto"/>
        <w:bottom w:val="none" w:sz="0" w:space="0" w:color="auto"/>
        <w:right w:val="none" w:sz="0" w:space="0" w:color="auto"/>
      </w:divBdr>
    </w:div>
    <w:div w:id="1645427373">
      <w:bodyDiv w:val="1"/>
      <w:marLeft w:val="0"/>
      <w:marRight w:val="0"/>
      <w:marTop w:val="0"/>
      <w:marBottom w:val="0"/>
      <w:divBdr>
        <w:top w:val="none" w:sz="0" w:space="0" w:color="auto"/>
        <w:left w:val="none" w:sz="0" w:space="0" w:color="auto"/>
        <w:bottom w:val="none" w:sz="0" w:space="0" w:color="auto"/>
        <w:right w:val="none" w:sz="0" w:space="0" w:color="auto"/>
      </w:divBdr>
    </w:div>
    <w:div w:id="1704134350">
      <w:bodyDiv w:val="1"/>
      <w:marLeft w:val="0"/>
      <w:marRight w:val="0"/>
      <w:marTop w:val="0"/>
      <w:marBottom w:val="0"/>
      <w:divBdr>
        <w:top w:val="none" w:sz="0" w:space="0" w:color="auto"/>
        <w:left w:val="none" w:sz="0" w:space="0" w:color="auto"/>
        <w:bottom w:val="none" w:sz="0" w:space="0" w:color="auto"/>
        <w:right w:val="none" w:sz="0" w:space="0" w:color="auto"/>
      </w:divBdr>
    </w:div>
    <w:div w:id="1966498095">
      <w:bodyDiv w:val="1"/>
      <w:marLeft w:val="0"/>
      <w:marRight w:val="0"/>
      <w:marTop w:val="0"/>
      <w:marBottom w:val="0"/>
      <w:divBdr>
        <w:top w:val="none" w:sz="0" w:space="0" w:color="auto"/>
        <w:left w:val="none" w:sz="0" w:space="0" w:color="auto"/>
        <w:bottom w:val="none" w:sz="0" w:space="0" w:color="auto"/>
        <w:right w:val="none" w:sz="0" w:space="0" w:color="auto"/>
      </w:divBdr>
    </w:div>
    <w:div w:id="2058819533">
      <w:bodyDiv w:val="1"/>
      <w:marLeft w:val="0"/>
      <w:marRight w:val="0"/>
      <w:marTop w:val="0"/>
      <w:marBottom w:val="0"/>
      <w:divBdr>
        <w:top w:val="none" w:sz="0" w:space="0" w:color="auto"/>
        <w:left w:val="none" w:sz="0" w:space="0" w:color="auto"/>
        <w:bottom w:val="none" w:sz="0" w:space="0" w:color="auto"/>
        <w:right w:val="none" w:sz="0" w:space="0" w:color="auto"/>
      </w:divBdr>
      <w:divsChild>
        <w:div w:id="1100297277">
          <w:marLeft w:val="547"/>
          <w:marRight w:val="0"/>
          <w:marTop w:val="96"/>
          <w:marBottom w:val="0"/>
          <w:divBdr>
            <w:top w:val="none" w:sz="0" w:space="0" w:color="auto"/>
            <w:left w:val="none" w:sz="0" w:space="0" w:color="auto"/>
            <w:bottom w:val="none" w:sz="0" w:space="0" w:color="auto"/>
            <w:right w:val="none" w:sz="0" w:space="0" w:color="auto"/>
          </w:divBdr>
        </w:div>
        <w:div w:id="790173802">
          <w:marLeft w:val="547"/>
          <w:marRight w:val="0"/>
          <w:marTop w:val="96"/>
          <w:marBottom w:val="0"/>
          <w:divBdr>
            <w:top w:val="none" w:sz="0" w:space="0" w:color="auto"/>
            <w:left w:val="none" w:sz="0" w:space="0" w:color="auto"/>
            <w:bottom w:val="none" w:sz="0" w:space="0" w:color="auto"/>
            <w:right w:val="none" w:sz="0" w:space="0" w:color="auto"/>
          </w:divBdr>
        </w:div>
        <w:div w:id="1319844651">
          <w:marLeft w:val="547"/>
          <w:marRight w:val="0"/>
          <w:marTop w:val="96"/>
          <w:marBottom w:val="0"/>
          <w:divBdr>
            <w:top w:val="none" w:sz="0" w:space="0" w:color="auto"/>
            <w:left w:val="none" w:sz="0" w:space="0" w:color="auto"/>
            <w:bottom w:val="none" w:sz="0" w:space="0" w:color="auto"/>
            <w:right w:val="none" w:sz="0" w:space="0" w:color="auto"/>
          </w:divBdr>
        </w:div>
        <w:div w:id="331881609">
          <w:marLeft w:val="547"/>
          <w:marRight w:val="0"/>
          <w:marTop w:val="96"/>
          <w:marBottom w:val="0"/>
          <w:divBdr>
            <w:top w:val="none" w:sz="0" w:space="0" w:color="auto"/>
            <w:left w:val="none" w:sz="0" w:space="0" w:color="auto"/>
            <w:bottom w:val="none" w:sz="0" w:space="0" w:color="auto"/>
            <w:right w:val="none" w:sz="0" w:space="0" w:color="auto"/>
          </w:divBdr>
        </w:div>
        <w:div w:id="742602781">
          <w:marLeft w:val="547"/>
          <w:marRight w:val="0"/>
          <w:marTop w:val="96"/>
          <w:marBottom w:val="0"/>
          <w:divBdr>
            <w:top w:val="none" w:sz="0" w:space="0" w:color="auto"/>
            <w:left w:val="none" w:sz="0" w:space="0" w:color="auto"/>
            <w:bottom w:val="none" w:sz="0" w:space="0" w:color="auto"/>
            <w:right w:val="none" w:sz="0" w:space="0" w:color="auto"/>
          </w:divBdr>
        </w:div>
        <w:div w:id="1720350452">
          <w:marLeft w:val="547"/>
          <w:marRight w:val="0"/>
          <w:marTop w:val="96"/>
          <w:marBottom w:val="0"/>
          <w:divBdr>
            <w:top w:val="none" w:sz="0" w:space="0" w:color="auto"/>
            <w:left w:val="none" w:sz="0" w:space="0" w:color="auto"/>
            <w:bottom w:val="none" w:sz="0" w:space="0" w:color="auto"/>
            <w:right w:val="none" w:sz="0" w:space="0" w:color="auto"/>
          </w:divBdr>
        </w:div>
        <w:div w:id="1169054302">
          <w:marLeft w:val="547"/>
          <w:marRight w:val="0"/>
          <w:marTop w:val="96"/>
          <w:marBottom w:val="0"/>
          <w:divBdr>
            <w:top w:val="none" w:sz="0" w:space="0" w:color="auto"/>
            <w:left w:val="none" w:sz="0" w:space="0" w:color="auto"/>
            <w:bottom w:val="none" w:sz="0" w:space="0" w:color="auto"/>
            <w:right w:val="none" w:sz="0" w:space="0" w:color="auto"/>
          </w:divBdr>
        </w:div>
      </w:divsChild>
    </w:div>
    <w:div w:id="2139911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en.wikipedia.org/wiki/Control_chart" TargetMode="External"/><Relationship Id="rId34" Type="http://schemas.openxmlformats.org/officeDocument/2006/relationships/hyperlink" Target="http://v.youku.com/v_show/id_XMjg1MTc3NjIw.html"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hyperlink" Target="http://v.youku.com/v_show/id_XMjg1MTc3NjIw.html"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en.wikipedia.org/wiki/Statistical_process_control" TargetMode="External"/><Relationship Id="rId29" Type="http://schemas.openxmlformats.org/officeDocument/2006/relationships/hyperlink" Target="http://en.wikipedia.org/wiki/Process_capability_index" TargetMode="External"/><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hyperlink" Target="http://www.wrigley.com.tw/T3001ShowUploadFile?y_SketchName=Sketch1-2_Hi178&amp;y_HrefId=140897&amp;y_KindId=141510"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en.wikipedia.org/wiki/List_of_industrial_processes" TargetMode="External"/><Relationship Id="rId28" Type="http://schemas.openxmlformats.org/officeDocument/2006/relationships/image" Target="media/image17.png"/><Relationship Id="rId36" Type="http://schemas.openxmlformats.org/officeDocument/2006/relationships/hyperlink" Target="http://www.wrigley.com.tw/T3001ShowUploadFile?y_SketchName=Sketch1-2_Hi178&amp;y_HrefId=140897&amp;y_KindId=141510"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en.wikipedia.org/wiki/Business_process" TargetMode="External"/><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hyperlink" Target="http://www.wrigley.com.tw/T3001ShowUploadFile?y_SketchName=Sketch1-2_Hi178&amp;y_HrefId=140897&amp;y_KindId=141510"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D7C586-F9AB-49DD-8969-70C3FB539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3506</Words>
  <Characters>19987</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Quality Management Final Report</vt:lpstr>
    </vt:vector>
  </TitlesOfParts>
  <Company/>
  <LinksUpToDate>false</LinksUpToDate>
  <CharactersWithSpaces>23447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Quality Management Final Report</dc:title>
  <dc:subject>The Measurement System Capability Analysis for Extra sugarfree gum</dc:subject>
  <dc:creator>Prepared by:                R26001142 林振宇         R26004077 黃冠禎        R 吳文仁</dc:creator>
  <cp:lastModifiedBy>acer</cp:lastModifiedBy>
  <cp:revision>13</cp:revision>
  <dcterms:created xsi:type="dcterms:W3CDTF">2012-06-20T23:13:00Z</dcterms:created>
  <dcterms:modified xsi:type="dcterms:W3CDTF">2012-06-21T06:31:00Z</dcterms:modified>
</cp:coreProperties>
</file>